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9EA4B" w14:textId="686B73BE" w:rsidR="00237205" w:rsidRDefault="009F4AAB" w:rsidP="009F4AAB">
      <w:pPr>
        <w:rPr>
          <w:b/>
          <w:lang w:val="en-CA"/>
        </w:rPr>
      </w:pPr>
      <w:bookmarkStart w:id="0" w:name="_GoBack"/>
      <w:bookmarkEnd w:id="0"/>
      <w:r>
        <w:rPr>
          <w:b/>
          <w:lang w:val="en-CA"/>
        </w:rPr>
        <w:t>Facilitating Learning in Synchronous Environments</w:t>
      </w:r>
    </w:p>
    <w:p w14:paraId="7D4438A8" w14:textId="3D3E6FCE" w:rsidR="009F4AAB" w:rsidRDefault="009F4AAB" w:rsidP="009F4AAB">
      <w:pPr>
        <w:rPr>
          <w:b/>
          <w:lang w:val="en-CA"/>
        </w:rPr>
      </w:pPr>
      <w:r>
        <w:rPr>
          <w:b/>
          <w:lang w:val="en-CA"/>
        </w:rPr>
        <w:t>Unit 1: week 1</w:t>
      </w:r>
    </w:p>
    <w:p w14:paraId="528EFA8F" w14:textId="4BE88DF6" w:rsidR="009F4AAB" w:rsidRPr="00211D00" w:rsidRDefault="00FF7D2E" w:rsidP="00211D00">
      <w:pPr>
        <w:rPr>
          <w:b/>
          <w:lang w:val="en-CA"/>
        </w:rPr>
      </w:pPr>
      <w:r w:rsidRPr="00FF7D2E">
        <w:rPr>
          <w:b/>
          <w:lang w:val="en-CA"/>
        </w:rPr>
        <w:t>Description:</w:t>
      </w:r>
      <w:r w:rsidR="00211D00">
        <w:rPr>
          <w:b/>
          <w:lang w:val="en-CA"/>
        </w:rPr>
        <w:br/>
      </w:r>
      <w:r w:rsidR="009F4AAB">
        <w:rPr>
          <w:rFonts w:eastAsia="Times New Roman" w:cs="Times New Roman"/>
        </w:rPr>
        <w:t>In this opening week, you will explore the relevant attributes of adult learning theory to synchronous learning. Synchronous learning, in its many forms, will be defined and its benefits explored. You will also examine the continuum of learning environments in which synchronous learning can take place as well as the differences in face-to-face and distributed learning contexts. The unit will end with a focus on examining the needs of the synchronous learner and the synchronous instructor.</w:t>
      </w:r>
    </w:p>
    <w:p w14:paraId="6D7CED63" w14:textId="77777777" w:rsidR="005C2FE6" w:rsidRPr="005C2FE6" w:rsidRDefault="005C2FE6" w:rsidP="005C2FE6">
      <w:pPr>
        <w:spacing w:after="0" w:line="240" w:lineRule="auto"/>
        <w:rPr>
          <w:i/>
          <w:color w:val="000000"/>
          <w:sz w:val="20"/>
          <w:szCs w:val="20"/>
          <w:lang w:eastAsia="en-US"/>
        </w:rPr>
      </w:pPr>
    </w:p>
    <w:tbl>
      <w:tblPr>
        <w:tblStyle w:val="TableGrid"/>
        <w:tblW w:w="0" w:type="auto"/>
        <w:tblLook w:val="04A0" w:firstRow="1" w:lastRow="0" w:firstColumn="1" w:lastColumn="0" w:noHBand="0" w:noVBand="1"/>
      </w:tblPr>
      <w:tblGrid>
        <w:gridCol w:w="953"/>
        <w:gridCol w:w="3881"/>
        <w:gridCol w:w="3932"/>
        <w:gridCol w:w="4410"/>
      </w:tblGrid>
      <w:tr w:rsidR="00237205" w14:paraId="2BD1B181" w14:textId="77777777" w:rsidTr="008334F5">
        <w:tc>
          <w:tcPr>
            <w:tcW w:w="1008" w:type="dxa"/>
          </w:tcPr>
          <w:p w14:paraId="3250E992" w14:textId="77777777" w:rsidR="00237205" w:rsidRDefault="00237205">
            <w:pPr>
              <w:rPr>
                <w:lang w:val="en-CA"/>
              </w:rPr>
            </w:pPr>
            <w:r>
              <w:rPr>
                <w:lang w:val="en-CA"/>
              </w:rPr>
              <w:t>Time</w:t>
            </w:r>
          </w:p>
        </w:tc>
        <w:tc>
          <w:tcPr>
            <w:tcW w:w="4410" w:type="dxa"/>
          </w:tcPr>
          <w:p w14:paraId="651D47AD" w14:textId="77777777" w:rsidR="00237205" w:rsidRDefault="00237205">
            <w:pPr>
              <w:rPr>
                <w:lang w:val="en-CA"/>
              </w:rPr>
            </w:pPr>
            <w:r>
              <w:rPr>
                <w:lang w:val="en-CA"/>
              </w:rPr>
              <w:t>Instructor Activities</w:t>
            </w:r>
            <w:r w:rsidR="00596339">
              <w:rPr>
                <w:lang w:val="en-CA"/>
              </w:rPr>
              <w:t xml:space="preserve"> (What will the instructor do?)</w:t>
            </w:r>
          </w:p>
        </w:tc>
        <w:tc>
          <w:tcPr>
            <w:tcW w:w="4464" w:type="dxa"/>
          </w:tcPr>
          <w:p w14:paraId="2F53962F" w14:textId="77777777" w:rsidR="00237205" w:rsidRDefault="00237205">
            <w:pPr>
              <w:rPr>
                <w:lang w:val="en-CA"/>
              </w:rPr>
            </w:pPr>
            <w:r>
              <w:rPr>
                <w:lang w:val="en-CA"/>
              </w:rPr>
              <w:t>Learning/Learner Activities</w:t>
            </w:r>
            <w:r w:rsidR="00596339">
              <w:rPr>
                <w:lang w:val="en-CA"/>
              </w:rPr>
              <w:t xml:space="preserve"> (what will the learner do?)</w:t>
            </w:r>
          </w:p>
        </w:tc>
        <w:tc>
          <w:tcPr>
            <w:tcW w:w="3294" w:type="dxa"/>
          </w:tcPr>
          <w:p w14:paraId="34B556DA" w14:textId="60A88BA3" w:rsidR="00237205" w:rsidRDefault="00237205">
            <w:pPr>
              <w:rPr>
                <w:lang w:val="en-CA"/>
              </w:rPr>
            </w:pPr>
            <w:r>
              <w:rPr>
                <w:lang w:val="en-CA"/>
              </w:rPr>
              <w:t>Resources</w:t>
            </w:r>
            <w:r w:rsidR="00596339">
              <w:rPr>
                <w:lang w:val="en-CA"/>
              </w:rPr>
              <w:t xml:space="preserve"> (Handouts, PPT, video, </w:t>
            </w:r>
            <w:r w:rsidR="00A45313">
              <w:rPr>
                <w:lang w:val="en-CA"/>
              </w:rPr>
              <w:t>etc.</w:t>
            </w:r>
            <w:r w:rsidR="00596339">
              <w:rPr>
                <w:lang w:val="en-CA"/>
              </w:rPr>
              <w:t>)</w:t>
            </w:r>
          </w:p>
        </w:tc>
      </w:tr>
      <w:tr w:rsidR="00237205" w14:paraId="79470E20" w14:textId="77777777" w:rsidTr="008334F5">
        <w:tc>
          <w:tcPr>
            <w:tcW w:w="1008" w:type="dxa"/>
          </w:tcPr>
          <w:p w14:paraId="7EDE8986" w14:textId="77777777" w:rsidR="00237205" w:rsidRDefault="00237205">
            <w:pPr>
              <w:rPr>
                <w:lang w:val="en-CA"/>
              </w:rPr>
            </w:pPr>
          </w:p>
          <w:p w14:paraId="3A4EC354" w14:textId="77777777" w:rsidR="00237205" w:rsidRDefault="00237205">
            <w:pPr>
              <w:rPr>
                <w:lang w:val="en-CA"/>
              </w:rPr>
            </w:pPr>
          </w:p>
          <w:p w14:paraId="09E5B69C" w14:textId="77777777" w:rsidR="00211D00" w:rsidRDefault="00211D00">
            <w:pPr>
              <w:rPr>
                <w:lang w:val="en-CA"/>
              </w:rPr>
            </w:pPr>
          </w:p>
          <w:p w14:paraId="4C9B360B" w14:textId="77777777" w:rsidR="00211D00" w:rsidRDefault="00211D00">
            <w:pPr>
              <w:rPr>
                <w:lang w:val="en-CA"/>
              </w:rPr>
            </w:pPr>
          </w:p>
          <w:p w14:paraId="797526C0" w14:textId="77777777" w:rsidR="00211D00" w:rsidRDefault="00211D00">
            <w:pPr>
              <w:rPr>
                <w:lang w:val="en-CA"/>
              </w:rPr>
            </w:pPr>
          </w:p>
          <w:p w14:paraId="1E5C7D07" w14:textId="77777777" w:rsidR="00211D00" w:rsidRDefault="00211D00">
            <w:pPr>
              <w:rPr>
                <w:lang w:val="en-CA"/>
              </w:rPr>
            </w:pPr>
          </w:p>
          <w:p w14:paraId="5D3530F6" w14:textId="77777777" w:rsidR="00211D00" w:rsidRDefault="00211D00">
            <w:pPr>
              <w:rPr>
                <w:lang w:val="en-CA"/>
              </w:rPr>
            </w:pPr>
          </w:p>
          <w:p w14:paraId="5CA428C7" w14:textId="77777777" w:rsidR="00211D00" w:rsidRDefault="00211D00">
            <w:pPr>
              <w:rPr>
                <w:lang w:val="en-CA"/>
              </w:rPr>
            </w:pPr>
          </w:p>
          <w:p w14:paraId="20BD4B36" w14:textId="77777777" w:rsidR="00211D00" w:rsidRDefault="00211D00">
            <w:pPr>
              <w:rPr>
                <w:lang w:val="en-CA"/>
              </w:rPr>
            </w:pPr>
          </w:p>
          <w:p w14:paraId="18FB2632" w14:textId="77777777" w:rsidR="00211D00" w:rsidRDefault="00211D00">
            <w:pPr>
              <w:rPr>
                <w:lang w:val="en-CA"/>
              </w:rPr>
            </w:pPr>
          </w:p>
          <w:p w14:paraId="75F4FBE4" w14:textId="77777777" w:rsidR="00211D00" w:rsidRDefault="00211D00">
            <w:pPr>
              <w:rPr>
                <w:lang w:val="en-CA"/>
              </w:rPr>
            </w:pPr>
          </w:p>
          <w:p w14:paraId="52704EB7" w14:textId="77777777" w:rsidR="00211D00" w:rsidRDefault="00211D00">
            <w:pPr>
              <w:rPr>
                <w:lang w:val="en-CA"/>
              </w:rPr>
            </w:pPr>
          </w:p>
          <w:p w14:paraId="3988AA1B" w14:textId="77777777" w:rsidR="00211D00" w:rsidRDefault="00211D00">
            <w:pPr>
              <w:rPr>
                <w:lang w:val="en-CA"/>
              </w:rPr>
            </w:pPr>
          </w:p>
          <w:p w14:paraId="4AF2AFAA" w14:textId="77777777" w:rsidR="00211D00" w:rsidRDefault="00211D00">
            <w:pPr>
              <w:rPr>
                <w:lang w:val="en-CA"/>
              </w:rPr>
            </w:pPr>
          </w:p>
          <w:p w14:paraId="5B49EF23" w14:textId="77777777" w:rsidR="00211D00" w:rsidRDefault="00211D00">
            <w:pPr>
              <w:rPr>
                <w:lang w:val="en-CA"/>
              </w:rPr>
            </w:pPr>
          </w:p>
          <w:p w14:paraId="3E67FE83" w14:textId="77777777" w:rsidR="00211D00" w:rsidRDefault="00211D00">
            <w:pPr>
              <w:rPr>
                <w:lang w:val="en-CA"/>
              </w:rPr>
            </w:pPr>
          </w:p>
          <w:p w14:paraId="369BB78A" w14:textId="77777777" w:rsidR="00211D00" w:rsidRDefault="00211D00">
            <w:pPr>
              <w:rPr>
                <w:lang w:val="en-CA"/>
              </w:rPr>
            </w:pPr>
          </w:p>
          <w:p w14:paraId="7AA84BD9" w14:textId="60074B4B" w:rsidR="00237205" w:rsidRDefault="00B655E5">
            <w:pPr>
              <w:rPr>
                <w:lang w:val="en-CA"/>
              </w:rPr>
            </w:pPr>
            <w:r>
              <w:rPr>
                <w:lang w:val="en-CA"/>
              </w:rPr>
              <w:t>Week 1</w:t>
            </w:r>
          </w:p>
          <w:p w14:paraId="2572B7F9" w14:textId="77777777" w:rsidR="00237205" w:rsidRDefault="00237205">
            <w:pPr>
              <w:rPr>
                <w:lang w:val="en-CA"/>
              </w:rPr>
            </w:pPr>
          </w:p>
          <w:p w14:paraId="3D0893EA" w14:textId="77777777" w:rsidR="00237205" w:rsidRDefault="00237205">
            <w:pPr>
              <w:rPr>
                <w:lang w:val="en-CA"/>
              </w:rPr>
            </w:pPr>
          </w:p>
          <w:p w14:paraId="0D1F444A" w14:textId="77777777" w:rsidR="00237205" w:rsidRDefault="00237205">
            <w:pPr>
              <w:rPr>
                <w:lang w:val="en-CA"/>
              </w:rPr>
            </w:pPr>
          </w:p>
          <w:p w14:paraId="038B7AEA" w14:textId="77777777" w:rsidR="00237205" w:rsidRDefault="00237205">
            <w:pPr>
              <w:rPr>
                <w:lang w:val="en-CA"/>
              </w:rPr>
            </w:pPr>
          </w:p>
          <w:p w14:paraId="18F7270C" w14:textId="77777777" w:rsidR="00237205" w:rsidRDefault="00237205">
            <w:pPr>
              <w:rPr>
                <w:lang w:val="en-CA"/>
              </w:rPr>
            </w:pPr>
          </w:p>
          <w:p w14:paraId="5CA1A823" w14:textId="77777777" w:rsidR="00237205" w:rsidRDefault="00237205">
            <w:pPr>
              <w:rPr>
                <w:lang w:val="en-CA"/>
              </w:rPr>
            </w:pPr>
          </w:p>
          <w:p w14:paraId="40BC2A12" w14:textId="0EDCFBB5" w:rsidR="00237205" w:rsidRDefault="00211D00">
            <w:pPr>
              <w:rPr>
                <w:lang w:val="en-CA"/>
              </w:rPr>
            </w:pPr>
            <w:r>
              <w:rPr>
                <w:lang w:val="en-CA"/>
              </w:rPr>
              <w:t>M-Th</w:t>
            </w:r>
          </w:p>
          <w:p w14:paraId="0DA6C8D6" w14:textId="77777777" w:rsidR="00237205" w:rsidRDefault="00237205">
            <w:pPr>
              <w:rPr>
                <w:lang w:val="en-CA"/>
              </w:rPr>
            </w:pPr>
          </w:p>
          <w:p w14:paraId="52737A7B" w14:textId="77777777" w:rsidR="00237205" w:rsidRDefault="00237205">
            <w:pPr>
              <w:rPr>
                <w:lang w:val="en-CA"/>
              </w:rPr>
            </w:pPr>
          </w:p>
          <w:p w14:paraId="332E9820" w14:textId="77777777" w:rsidR="00237205" w:rsidRDefault="00237205">
            <w:pPr>
              <w:rPr>
                <w:lang w:val="en-CA"/>
              </w:rPr>
            </w:pPr>
          </w:p>
          <w:p w14:paraId="4995643B" w14:textId="77777777" w:rsidR="00237205" w:rsidRDefault="00237205">
            <w:pPr>
              <w:rPr>
                <w:lang w:val="en-CA"/>
              </w:rPr>
            </w:pPr>
          </w:p>
          <w:p w14:paraId="0332F58B" w14:textId="77777777" w:rsidR="00247351" w:rsidRDefault="00247351">
            <w:pPr>
              <w:rPr>
                <w:lang w:val="en-CA"/>
              </w:rPr>
            </w:pPr>
          </w:p>
          <w:p w14:paraId="55027B42" w14:textId="77777777" w:rsidR="00247351" w:rsidRDefault="00247351">
            <w:pPr>
              <w:rPr>
                <w:lang w:val="en-CA"/>
              </w:rPr>
            </w:pPr>
          </w:p>
          <w:p w14:paraId="5B3F81CC" w14:textId="77777777" w:rsidR="00247351" w:rsidRDefault="00247351">
            <w:pPr>
              <w:rPr>
                <w:lang w:val="en-CA"/>
              </w:rPr>
            </w:pPr>
          </w:p>
          <w:p w14:paraId="2E635264" w14:textId="77777777" w:rsidR="00247351" w:rsidRDefault="00247351">
            <w:pPr>
              <w:rPr>
                <w:lang w:val="en-CA"/>
              </w:rPr>
            </w:pPr>
          </w:p>
          <w:p w14:paraId="335C93A8" w14:textId="77777777" w:rsidR="00247351" w:rsidRDefault="00247351">
            <w:pPr>
              <w:rPr>
                <w:lang w:val="en-CA"/>
              </w:rPr>
            </w:pPr>
          </w:p>
          <w:p w14:paraId="019958E5" w14:textId="77777777" w:rsidR="00247351" w:rsidRDefault="00247351">
            <w:pPr>
              <w:rPr>
                <w:lang w:val="en-CA"/>
              </w:rPr>
            </w:pPr>
          </w:p>
          <w:p w14:paraId="72F3F9E4" w14:textId="77777777" w:rsidR="00247351" w:rsidRDefault="00247351">
            <w:pPr>
              <w:rPr>
                <w:lang w:val="en-CA"/>
              </w:rPr>
            </w:pPr>
          </w:p>
          <w:p w14:paraId="14C6A295" w14:textId="77777777" w:rsidR="00247351" w:rsidRDefault="00247351">
            <w:pPr>
              <w:rPr>
                <w:lang w:val="en-CA"/>
              </w:rPr>
            </w:pPr>
          </w:p>
          <w:p w14:paraId="2357EBCC" w14:textId="77777777" w:rsidR="00247351" w:rsidRDefault="00247351">
            <w:pPr>
              <w:rPr>
                <w:lang w:val="en-CA"/>
              </w:rPr>
            </w:pPr>
          </w:p>
          <w:p w14:paraId="7EFDB763" w14:textId="77777777" w:rsidR="00247351" w:rsidRDefault="00247351">
            <w:pPr>
              <w:rPr>
                <w:lang w:val="en-CA"/>
              </w:rPr>
            </w:pPr>
          </w:p>
          <w:p w14:paraId="66715FB4" w14:textId="77777777" w:rsidR="00247351" w:rsidRDefault="00247351">
            <w:pPr>
              <w:rPr>
                <w:lang w:val="en-CA"/>
              </w:rPr>
            </w:pPr>
          </w:p>
          <w:p w14:paraId="26715748" w14:textId="77777777" w:rsidR="00247351" w:rsidRDefault="00247351">
            <w:pPr>
              <w:rPr>
                <w:lang w:val="en-CA"/>
              </w:rPr>
            </w:pPr>
          </w:p>
          <w:p w14:paraId="652E254B" w14:textId="77777777" w:rsidR="00247351" w:rsidRDefault="00247351">
            <w:pPr>
              <w:rPr>
                <w:lang w:val="en-CA"/>
              </w:rPr>
            </w:pPr>
          </w:p>
          <w:p w14:paraId="36599AAB" w14:textId="77777777" w:rsidR="00247351" w:rsidRDefault="00247351">
            <w:pPr>
              <w:rPr>
                <w:lang w:val="en-CA"/>
              </w:rPr>
            </w:pPr>
          </w:p>
          <w:p w14:paraId="268F6598" w14:textId="77777777" w:rsidR="00247351" w:rsidRDefault="00247351">
            <w:pPr>
              <w:rPr>
                <w:lang w:val="en-CA"/>
              </w:rPr>
            </w:pPr>
          </w:p>
          <w:p w14:paraId="66393908" w14:textId="77777777" w:rsidR="00247351" w:rsidRDefault="00247351">
            <w:pPr>
              <w:rPr>
                <w:lang w:val="en-CA"/>
              </w:rPr>
            </w:pPr>
          </w:p>
          <w:p w14:paraId="3C4DC651" w14:textId="77777777" w:rsidR="00247351" w:rsidRDefault="00247351">
            <w:pPr>
              <w:rPr>
                <w:lang w:val="en-CA"/>
              </w:rPr>
            </w:pPr>
          </w:p>
          <w:p w14:paraId="0EBDE62C" w14:textId="77777777" w:rsidR="00247351" w:rsidRDefault="00247351">
            <w:pPr>
              <w:rPr>
                <w:lang w:val="en-CA"/>
              </w:rPr>
            </w:pPr>
          </w:p>
          <w:p w14:paraId="2633EA2C" w14:textId="77777777" w:rsidR="00247351" w:rsidRDefault="00247351">
            <w:pPr>
              <w:rPr>
                <w:lang w:val="en-CA"/>
              </w:rPr>
            </w:pPr>
          </w:p>
          <w:p w14:paraId="30AB58B3" w14:textId="77777777" w:rsidR="00247351" w:rsidRDefault="00247351">
            <w:pPr>
              <w:rPr>
                <w:lang w:val="en-CA"/>
              </w:rPr>
            </w:pPr>
          </w:p>
          <w:p w14:paraId="3876A624" w14:textId="77777777" w:rsidR="00247351" w:rsidRDefault="00247351">
            <w:pPr>
              <w:rPr>
                <w:lang w:val="en-CA"/>
              </w:rPr>
            </w:pPr>
          </w:p>
          <w:p w14:paraId="3AD0881F" w14:textId="77777777" w:rsidR="00247351" w:rsidRDefault="00247351">
            <w:pPr>
              <w:rPr>
                <w:lang w:val="en-CA"/>
              </w:rPr>
            </w:pPr>
          </w:p>
          <w:p w14:paraId="1D8EDC7E" w14:textId="4AA793EA" w:rsidR="00247351" w:rsidRDefault="00247351">
            <w:pPr>
              <w:rPr>
                <w:lang w:val="en-CA"/>
              </w:rPr>
            </w:pPr>
          </w:p>
        </w:tc>
        <w:tc>
          <w:tcPr>
            <w:tcW w:w="4410" w:type="dxa"/>
          </w:tcPr>
          <w:p w14:paraId="426AE87E" w14:textId="77777777" w:rsidR="00B655E5" w:rsidRDefault="00B655E5" w:rsidP="008334F5">
            <w:pPr>
              <w:rPr>
                <w:b/>
              </w:rPr>
            </w:pPr>
          </w:p>
          <w:p w14:paraId="19E25479" w14:textId="77777777" w:rsidR="00211D00" w:rsidRPr="00211D00" w:rsidRDefault="00211D00" w:rsidP="008334F5">
            <w:pPr>
              <w:rPr>
                <w:b/>
              </w:rPr>
            </w:pPr>
            <w:r w:rsidRPr="00211D00">
              <w:rPr>
                <w:b/>
              </w:rPr>
              <w:t>Prior to course start:</w:t>
            </w:r>
          </w:p>
          <w:p w14:paraId="38A4E1C6" w14:textId="77777777" w:rsidR="00211D00" w:rsidRDefault="009F4AAB" w:rsidP="008334F5">
            <w:r>
              <w:t>Post a welcome message</w:t>
            </w:r>
            <w:r w:rsidR="00211D00">
              <w:t xml:space="preserve"> to Latest News forum </w:t>
            </w:r>
            <w:r>
              <w:t xml:space="preserve">– include your expectations for the course, your office hours, response time for email, assignment grading. </w:t>
            </w:r>
          </w:p>
          <w:p w14:paraId="3D945C39" w14:textId="0EB90EE0" w:rsidR="009F4AAB" w:rsidRDefault="009F4AAB" w:rsidP="008334F5">
            <w:r>
              <w:t>You are</w:t>
            </w:r>
            <w:r w:rsidR="00211D00">
              <w:t xml:space="preserve"> also</w:t>
            </w:r>
            <w:r>
              <w:t xml:space="preserve"> encouraged to </w:t>
            </w:r>
            <w:r w:rsidR="00211D00">
              <w:t>embed or post</w:t>
            </w:r>
            <w:r>
              <w:t xml:space="preserve"> </w:t>
            </w:r>
            <w:r w:rsidR="00211D00">
              <w:t>a brief welcome message in</w:t>
            </w:r>
            <w:r>
              <w:t xml:space="preserve"> an audio or video file.</w:t>
            </w:r>
          </w:p>
          <w:p w14:paraId="216FBBD5" w14:textId="77777777" w:rsidR="009F4AAB" w:rsidRDefault="009F4AAB" w:rsidP="008334F5"/>
          <w:p w14:paraId="7FD1702C" w14:textId="120F329A" w:rsidR="00211D00" w:rsidRPr="00211D00" w:rsidRDefault="00211D00" w:rsidP="008334F5">
            <w:r w:rsidRPr="00211D00">
              <w:t>Schedule a sync session for the icebreaker activity, should be held in the first week.</w:t>
            </w:r>
            <w:r>
              <w:t xml:space="preserve"> Suggest choosing several times and then create a choice poll to allow students to choose the most convenient time.</w:t>
            </w:r>
          </w:p>
          <w:p w14:paraId="04A0B5D5" w14:textId="7C72B766" w:rsidR="00211D00" w:rsidRDefault="00211D00" w:rsidP="008334F5"/>
          <w:p w14:paraId="1749FFC3" w14:textId="0CE58760" w:rsidR="00211D00" w:rsidRPr="00211D00" w:rsidRDefault="00211D00" w:rsidP="008334F5">
            <w:pPr>
              <w:rPr>
                <w:b/>
              </w:rPr>
            </w:pPr>
            <w:r w:rsidRPr="00211D00">
              <w:rPr>
                <w:b/>
              </w:rPr>
              <w:t>Early in Week 1</w:t>
            </w:r>
          </w:p>
          <w:p w14:paraId="7AA7D5A3" w14:textId="1E49FBB5" w:rsidR="00B62EE7" w:rsidRDefault="009F4AAB" w:rsidP="008334F5">
            <w:r>
              <w:t>In the sync session</w:t>
            </w:r>
            <w:r w:rsidR="0028205B">
              <w:t xml:space="preserve"> </w:t>
            </w:r>
            <w:r w:rsidR="00211D00">
              <w:t xml:space="preserve">introductions </w:t>
            </w:r>
            <w:r w:rsidR="0028205B">
              <w:t>–</w:t>
            </w:r>
            <w:r>
              <w:t xml:space="preserve"> </w:t>
            </w:r>
            <w:r w:rsidR="0028205B">
              <w:t xml:space="preserve">point out features of the </w:t>
            </w:r>
            <w:r>
              <w:t xml:space="preserve">course </w:t>
            </w:r>
            <w:r w:rsidR="0028205B">
              <w:t xml:space="preserve">site and </w:t>
            </w:r>
            <w:r>
              <w:t xml:space="preserve">options students can use to </w:t>
            </w:r>
            <w:r>
              <w:lastRenderedPageBreak/>
              <w:t>communicate with you and their classmates</w:t>
            </w:r>
          </w:p>
          <w:p w14:paraId="3C2B94C2" w14:textId="70DB7823" w:rsidR="00C40DF3" w:rsidRDefault="00C40DF3" w:rsidP="00C40DF3"/>
          <w:p w14:paraId="5C8735CE" w14:textId="41127FFE" w:rsidR="00211D00" w:rsidRDefault="00211D00" w:rsidP="00C40DF3">
            <w:r>
              <w:t>Monitor the team forum and facilitate discussion in the plenary class forum</w:t>
            </w:r>
          </w:p>
          <w:p w14:paraId="4A280810" w14:textId="77777777" w:rsidR="00211D00" w:rsidRDefault="00211D00" w:rsidP="00C40DF3"/>
          <w:p w14:paraId="7CCA1AAF" w14:textId="706EB9B6" w:rsidR="00211D00" w:rsidRPr="00211D00" w:rsidRDefault="00211D00" w:rsidP="00C40DF3">
            <w:pPr>
              <w:rPr>
                <w:b/>
              </w:rPr>
            </w:pPr>
            <w:r w:rsidRPr="00211D00">
              <w:rPr>
                <w:b/>
              </w:rPr>
              <w:t>General notes</w:t>
            </w:r>
          </w:p>
          <w:p w14:paraId="3085CA57" w14:textId="637E5334" w:rsidR="00E771BF" w:rsidRDefault="00B655E5" w:rsidP="00E771BF">
            <w:r>
              <w:t xml:space="preserve">You are encouraged </w:t>
            </w:r>
            <w:r w:rsidR="00E771BF">
              <w:t>to keep a twitter feed and ask the students to set-up an account to follow you.</w:t>
            </w:r>
            <w:r w:rsidR="009F4AAB">
              <w:t xml:space="preserve"> Use this to communicate outside of the course site for course announcements, topical articles of interest, etc.</w:t>
            </w:r>
          </w:p>
          <w:p w14:paraId="5F2BA62E" w14:textId="77777777" w:rsidR="00E771BF" w:rsidRDefault="00E771BF" w:rsidP="00C40DF3">
            <w:pPr>
              <w:rPr>
                <w:lang w:val="en-CA"/>
              </w:rPr>
            </w:pPr>
          </w:p>
          <w:p w14:paraId="59D5B7ED" w14:textId="4F651DF2" w:rsidR="00B655E5" w:rsidRDefault="00B655E5" w:rsidP="008334F5"/>
          <w:p w14:paraId="61A5EF0B" w14:textId="77777777" w:rsidR="005B764B" w:rsidRPr="008334F5" w:rsidRDefault="005B764B" w:rsidP="008334F5">
            <w:pPr>
              <w:rPr>
                <w:b/>
              </w:rPr>
            </w:pPr>
          </w:p>
          <w:p w14:paraId="0CAD9196" w14:textId="58087D62" w:rsidR="00B57D79" w:rsidRDefault="00B57D79" w:rsidP="00211D00">
            <w:pPr>
              <w:rPr>
                <w:lang w:val="en-CA"/>
              </w:rPr>
            </w:pPr>
          </w:p>
        </w:tc>
        <w:tc>
          <w:tcPr>
            <w:tcW w:w="4464" w:type="dxa"/>
          </w:tcPr>
          <w:p w14:paraId="6E9AA2F1" w14:textId="080C7FAE" w:rsidR="00C63F74" w:rsidRPr="00C63F74" w:rsidRDefault="00C63F74" w:rsidP="008334F5">
            <w:pPr>
              <w:rPr>
                <w:rFonts w:ascii="Calibri" w:hAnsi="Calibri"/>
                <w:color w:val="000000"/>
                <w:lang w:eastAsia="en-US"/>
              </w:rPr>
            </w:pPr>
            <w:r w:rsidRPr="00C63F74">
              <w:rPr>
                <w:rFonts w:ascii="Calibri" w:hAnsi="Calibri"/>
                <w:color w:val="000000"/>
                <w:lang w:eastAsia="en-US"/>
              </w:rPr>
              <w:lastRenderedPageBreak/>
              <w:t xml:space="preserve">Students introduce themselves in </w:t>
            </w:r>
            <w:r w:rsidR="009F4AAB">
              <w:rPr>
                <w:rFonts w:ascii="Calibri" w:hAnsi="Calibri"/>
                <w:color w:val="000000"/>
                <w:lang w:eastAsia="en-US"/>
              </w:rPr>
              <w:t>a sync session – to be scheduled during the first week</w:t>
            </w:r>
          </w:p>
          <w:p w14:paraId="1666F32C" w14:textId="1562B777" w:rsidR="00C63F74" w:rsidRPr="00C63F74" w:rsidRDefault="00C63F74" w:rsidP="008334F5">
            <w:pPr>
              <w:rPr>
                <w:rFonts w:ascii="Calibri" w:hAnsi="Calibri"/>
                <w:color w:val="000000"/>
                <w:lang w:eastAsia="en-US"/>
              </w:rPr>
            </w:pPr>
            <w:r w:rsidRPr="00C63F74">
              <w:rPr>
                <w:rFonts w:ascii="Calibri" w:hAnsi="Calibri"/>
                <w:color w:val="000000"/>
                <w:lang w:eastAsia="en-US"/>
              </w:rPr>
              <w:t>Respond to poll for activity 1</w:t>
            </w:r>
            <w:r>
              <w:rPr>
                <w:rFonts w:ascii="Calibri" w:hAnsi="Calibri"/>
                <w:color w:val="000000"/>
                <w:lang w:eastAsia="en-US"/>
              </w:rPr>
              <w:t>.</w:t>
            </w:r>
          </w:p>
          <w:p w14:paraId="5C775AC3" w14:textId="77777777" w:rsidR="00C63F74" w:rsidRDefault="00C63F74" w:rsidP="008334F5">
            <w:pPr>
              <w:rPr>
                <w:rFonts w:ascii="Calibri" w:hAnsi="Calibri"/>
                <w:b/>
                <w:color w:val="000000"/>
                <w:lang w:eastAsia="en-US"/>
              </w:rPr>
            </w:pPr>
          </w:p>
          <w:p w14:paraId="57DAC523" w14:textId="7DC501DF" w:rsidR="005B764B" w:rsidRPr="00211D00" w:rsidRDefault="005B764B" w:rsidP="00CD6F1C">
            <w:pPr>
              <w:rPr>
                <w:rFonts w:eastAsia="Times New Roman" w:cs="Times New Roman"/>
                <w:b/>
              </w:rPr>
            </w:pPr>
            <w:r w:rsidRPr="005B764B">
              <w:rPr>
                <w:rFonts w:eastAsia="Times New Roman" w:cs="Times New Roman"/>
                <w:b/>
              </w:rPr>
              <w:t>Sync Session: Introductions (class)</w:t>
            </w:r>
          </w:p>
          <w:p w14:paraId="256CCA6D" w14:textId="6D1047D1" w:rsidR="00CD6F1C" w:rsidRPr="00E37F89" w:rsidRDefault="002D1826" w:rsidP="005B764B">
            <w:r>
              <w:rPr>
                <w:lang w:val="en-CA"/>
              </w:rPr>
              <w:t>S</w:t>
            </w:r>
            <w:r w:rsidR="005B764B" w:rsidRPr="00E37F89">
              <w:t>synchronous</w:t>
            </w:r>
            <w:r w:rsidR="00E37F89" w:rsidRPr="00E37F89">
              <w:t xml:space="preserve"> </w:t>
            </w:r>
            <w:r w:rsidR="00515E89">
              <w:t xml:space="preserve">class </w:t>
            </w:r>
            <w:r w:rsidR="00E37F89" w:rsidRPr="00E37F89">
              <w:t xml:space="preserve">activity – </w:t>
            </w:r>
            <w:r w:rsidR="0013592D">
              <w:t>use</w:t>
            </w:r>
            <w:r w:rsidR="00E37F89" w:rsidRPr="00E37F89">
              <w:t xml:space="preserve"> web conferencing with white board a</w:t>
            </w:r>
            <w:r w:rsidR="0013592D">
              <w:t>llowing participant interaction</w:t>
            </w:r>
            <w:r w:rsidR="00E37F89" w:rsidRPr="00E37F89">
              <w:t xml:space="preserve"> (collaborate, google</w:t>
            </w:r>
            <w:r w:rsidR="0013592D">
              <w:t>+</w:t>
            </w:r>
            <w:r w:rsidR="00E37F89" w:rsidRPr="00E37F89">
              <w:t xml:space="preserve"> hangout</w:t>
            </w:r>
            <w:r w:rsidR="0013592D">
              <w:t>,</w:t>
            </w:r>
            <w:r w:rsidR="00E37F89" w:rsidRPr="00E37F89">
              <w:t xml:space="preserve"> </w:t>
            </w:r>
            <w:r w:rsidR="005B764B">
              <w:t xml:space="preserve">bluejeans, webex, </w:t>
            </w:r>
            <w:r w:rsidR="00E37F89" w:rsidRPr="00E37F89">
              <w:t>etc.)</w:t>
            </w:r>
            <w:r w:rsidR="00E37F89" w:rsidRPr="00E37F89">
              <w:br/>
            </w:r>
          </w:p>
          <w:p w14:paraId="41D5E437" w14:textId="77777777" w:rsidR="00E37F89" w:rsidRPr="00E37F89" w:rsidRDefault="00E37F89" w:rsidP="00CD6F1C"/>
          <w:p w14:paraId="134F105F" w14:textId="37EB136A" w:rsidR="005B764B" w:rsidRPr="005B764B" w:rsidRDefault="005B764B" w:rsidP="0013592D">
            <w:pPr>
              <w:rPr>
                <w:rFonts w:eastAsia="Times New Roman" w:cs="Times New Roman"/>
                <w:b/>
              </w:rPr>
            </w:pPr>
            <w:r w:rsidRPr="005B764B">
              <w:rPr>
                <w:rFonts w:eastAsia="Times New Roman" w:cs="Times New Roman"/>
                <w:b/>
              </w:rPr>
              <w:t>Forum: Synchronous Learning Environments (team)</w:t>
            </w:r>
            <w:r>
              <w:rPr>
                <w:rFonts w:eastAsia="Times New Roman" w:cs="Times New Roman"/>
                <w:b/>
              </w:rPr>
              <w:t xml:space="preserve"> </w:t>
            </w:r>
          </w:p>
          <w:p w14:paraId="1DEC2C02" w14:textId="50549D47" w:rsidR="00A15EB8" w:rsidRDefault="005B764B" w:rsidP="0013592D">
            <w:pPr>
              <w:rPr>
                <w:rFonts w:eastAsia="Times New Roman" w:cs="Times New Roman"/>
              </w:rPr>
            </w:pPr>
            <w:r>
              <w:t xml:space="preserve">Students are to complete the readings and participate in this forum by answering the following: </w:t>
            </w:r>
            <w:r>
              <w:rPr>
                <w:rFonts w:eastAsia="Times New Roman" w:cs="Times New Roman"/>
              </w:rPr>
              <w:t xml:space="preserve">“How do the key concepts in Ally’s article on the foundations of educational theory relate to synchronous learning?” Discuss in small groups, and post a team response </w:t>
            </w:r>
            <w:r>
              <w:rPr>
                <w:rFonts w:eastAsia="Times New Roman" w:cs="Times New Roman"/>
              </w:rPr>
              <w:lastRenderedPageBreak/>
              <w:t>in plenary discussion group by Thursday of week 1.</w:t>
            </w:r>
          </w:p>
          <w:p w14:paraId="56B4FC76" w14:textId="77777777" w:rsidR="005B764B" w:rsidRDefault="005B764B" w:rsidP="0013592D">
            <w:pPr>
              <w:rPr>
                <w:rFonts w:eastAsia="Times New Roman" w:cs="Times New Roman"/>
              </w:rPr>
            </w:pPr>
          </w:p>
          <w:p w14:paraId="538519A2" w14:textId="142A5AD3" w:rsidR="005B764B" w:rsidRDefault="005B764B" w:rsidP="0013592D">
            <w:pPr>
              <w:rPr>
                <w:rFonts w:eastAsia="Times New Roman" w:cs="Times New Roman"/>
              </w:rPr>
            </w:pPr>
            <w:r>
              <w:rPr>
                <w:rFonts w:eastAsia="Times New Roman" w:cs="Times New Roman"/>
              </w:rPr>
              <w:t>The follow-up is a class wide plenary discussion to take place Friday-Sunday</w:t>
            </w:r>
          </w:p>
          <w:p w14:paraId="78461B39" w14:textId="77777777" w:rsidR="005B764B" w:rsidRDefault="005B764B" w:rsidP="0013592D">
            <w:pPr>
              <w:rPr>
                <w:rFonts w:eastAsia="Times New Roman" w:cs="Times New Roman"/>
              </w:rPr>
            </w:pPr>
          </w:p>
          <w:p w14:paraId="348F4A2D" w14:textId="77777777" w:rsidR="005B764B" w:rsidRDefault="005B764B" w:rsidP="0013592D">
            <w:pPr>
              <w:rPr>
                <w:rFonts w:eastAsia="Times New Roman" w:cs="Times New Roman"/>
              </w:rPr>
            </w:pPr>
          </w:p>
          <w:p w14:paraId="781D6C8C" w14:textId="77777777" w:rsidR="005B764B" w:rsidRDefault="005B764B" w:rsidP="0013592D">
            <w:pPr>
              <w:rPr>
                <w:b/>
              </w:rPr>
            </w:pPr>
          </w:p>
          <w:p w14:paraId="79B6E9BA" w14:textId="186411FC" w:rsidR="008334F5" w:rsidRDefault="008334F5" w:rsidP="00211D00">
            <w:pPr>
              <w:rPr>
                <w:lang w:val="en-CA"/>
              </w:rPr>
            </w:pPr>
          </w:p>
        </w:tc>
        <w:tc>
          <w:tcPr>
            <w:tcW w:w="3294" w:type="dxa"/>
          </w:tcPr>
          <w:p w14:paraId="375A1165" w14:textId="2AF6E59A" w:rsidR="005B764B" w:rsidRPr="00211D00" w:rsidRDefault="005B764B" w:rsidP="005B764B">
            <w:pPr>
              <w:pStyle w:val="NormalWeb"/>
              <w:rPr>
                <w:lang w:val="en-CA"/>
              </w:rPr>
            </w:pPr>
            <w:r>
              <w:rPr>
                <w:b/>
                <w:lang w:val="en-CA"/>
              </w:rPr>
              <w:lastRenderedPageBreak/>
              <w:t>Required readings</w:t>
            </w:r>
            <w:r w:rsidR="00211D00">
              <w:rPr>
                <w:lang w:val="en-CA"/>
              </w:rPr>
              <w:br/>
            </w:r>
            <w:r>
              <w:t xml:space="preserve">Ally, M. (2008). </w:t>
            </w:r>
            <w:r>
              <w:fldChar w:fldCharType="begin"/>
            </w:r>
            <w:r>
              <w:instrText xml:space="preserve"> HYPERLINK "http://cde.athabascau.ca/online_book/ch1.html" \o "Chapter One: Foundations of educational theory for online learning." \t "_blank" </w:instrText>
            </w:r>
            <w:r>
              <w:fldChar w:fldCharType="separate"/>
            </w:r>
            <w:r>
              <w:rPr>
                <w:rStyle w:val="Hyperlink"/>
              </w:rPr>
              <w:t>Chapter One: Foundations of educational theory for online learning.</w:t>
            </w:r>
            <w:r>
              <w:fldChar w:fldCharType="end"/>
            </w:r>
            <w:r>
              <w:t xml:space="preserve"> In Anderson, F. &amp; Elloum, F.  (Eds)</w:t>
            </w:r>
            <w:proofErr w:type="gramStart"/>
            <w:r>
              <w:t>.Theory</w:t>
            </w:r>
            <w:proofErr w:type="gramEnd"/>
            <w:r>
              <w:t xml:space="preserve"> and practice of online learning.  Athabasca University.</w:t>
            </w:r>
          </w:p>
          <w:p w14:paraId="155A2D6E" w14:textId="77777777" w:rsidR="005B764B" w:rsidRDefault="005B764B" w:rsidP="005B764B">
            <w:pPr>
              <w:pStyle w:val="NormalWeb"/>
            </w:pPr>
            <w:r>
              <w:t>Finkelstein, J. (2006). Learning in real time:  Synchronous teaching and learning online. San Francisco: Jossey-Bass. (Chapters 1 and 2).</w:t>
            </w:r>
          </w:p>
          <w:p w14:paraId="3F8D915A" w14:textId="77777777" w:rsidR="005B764B" w:rsidRDefault="005B764B" w:rsidP="005B764B">
            <w:pPr>
              <w:pStyle w:val="NormalWeb"/>
            </w:pPr>
            <w:r>
              <w:t xml:space="preserve">Hrastinski, S. (2008). </w:t>
            </w:r>
            <w:r>
              <w:fldChar w:fldCharType="begin"/>
            </w:r>
            <w:r>
              <w:instrText xml:space="preserve"> HYPERLINK "http://net.educause.edu/ir/library/pdf/EQM0848.pdf" \o "A study of asynchronous and synchronous e-learning methods discovered that each supports different purposes (pdf)" \t "_blank" </w:instrText>
            </w:r>
            <w:r>
              <w:fldChar w:fldCharType="separate"/>
            </w:r>
            <w:r>
              <w:rPr>
                <w:rStyle w:val="Hyperlink"/>
              </w:rPr>
              <w:t>A study of asynchronous and synchronous e-learning methods discovered that each supports different purposes.</w:t>
            </w:r>
            <w:r>
              <w:fldChar w:fldCharType="end"/>
            </w:r>
            <w:r>
              <w:t xml:space="preserve"> EDUCAUSE Quarterly, 31(4), (October–December). Retrieved from http://net.educause.edu/ir/library/pdf/EQM0848.pdf.</w:t>
            </w:r>
          </w:p>
          <w:p w14:paraId="350E12F8" w14:textId="77777777" w:rsidR="005B764B" w:rsidRDefault="005B764B" w:rsidP="005B764B">
            <w:pPr>
              <w:pStyle w:val="NormalWeb"/>
            </w:pPr>
            <w:r>
              <w:t>Hyder, K., Kwinn, A., Miazga, R., &amp; Murray, M. (2007).</w:t>
            </w:r>
            <w:r>
              <w:fldChar w:fldCharType="begin"/>
            </w:r>
            <w:r>
              <w:instrText xml:space="preserve"> HYPERLINK "http://ebookee.org/The-eLearning-Guild-s-Handbook-on-Synchronous-e-Learning_1058693.html" \o "The eLearning Guild’s: Handbook on Synchronous e-Learning" \t "_blank" </w:instrText>
            </w:r>
            <w:r>
              <w:fldChar w:fldCharType="separate"/>
            </w:r>
            <w:r>
              <w:rPr>
                <w:rStyle w:val="Hyperlink"/>
              </w:rPr>
              <w:t xml:space="preserve"> The eLearning guild’s handbook on synchronous </w:t>
            </w:r>
            <w:proofErr w:type="gramStart"/>
            <w:r>
              <w:rPr>
                <w:rStyle w:val="Hyperlink"/>
              </w:rPr>
              <w:t>e-learning</w:t>
            </w:r>
            <w:proofErr w:type="gramEnd"/>
            <w:r>
              <w:rPr>
                <w:rStyle w:val="Hyperlink"/>
              </w:rPr>
              <w:t>.</w:t>
            </w:r>
            <w:r>
              <w:fldChar w:fldCharType="end"/>
            </w:r>
            <w:r>
              <w:t xml:space="preserve"> Santa Rosa, CA: The e-Learning Guild. (Chapter 1).</w:t>
            </w:r>
          </w:p>
          <w:p w14:paraId="77FA95CC" w14:textId="77777777" w:rsidR="005B764B" w:rsidRDefault="005B764B" w:rsidP="005B764B">
            <w:pPr>
              <w:pStyle w:val="NormalWeb"/>
            </w:pPr>
            <w:r>
              <w:t xml:space="preserve">Olaniran, B.A. (2006). </w:t>
            </w:r>
            <w:r>
              <w:fldChar w:fldCharType="begin"/>
            </w:r>
            <w:r>
              <w:instrText xml:space="preserve"> HYPERLINK "https://ezproxy.royalroads.ca/login?url=http://search.proquest.com.ezproxy.royalroads.ca/docview/218046149?accountid=8056.%20" \o "Applying synchronous computer-mediated communication into course design. " \t "_blank" </w:instrText>
            </w:r>
            <w:r>
              <w:fldChar w:fldCharType="separate"/>
            </w:r>
            <w:r>
              <w:rPr>
                <w:rStyle w:val="Hyperlink"/>
              </w:rPr>
              <w:t xml:space="preserve">Applying synchronous computer-mediated communication into course </w:t>
            </w:r>
            <w:r>
              <w:rPr>
                <w:rStyle w:val="Hyperlink"/>
              </w:rPr>
              <w:lastRenderedPageBreak/>
              <w:t>design</w:t>
            </w:r>
            <w:r>
              <w:fldChar w:fldCharType="end"/>
            </w:r>
            <w:r>
              <w:t xml:space="preserve">. Campus-Wide Information Systems, 23(3), 210-220. </w:t>
            </w:r>
            <w:proofErr w:type="gramStart"/>
            <w:r>
              <w:t>doi:10.1108</w:t>
            </w:r>
            <w:proofErr w:type="gramEnd"/>
            <w:r>
              <w:t>/10650740610674210.</w:t>
            </w:r>
          </w:p>
          <w:p w14:paraId="0C1CD698" w14:textId="2593CD45" w:rsidR="005B764B" w:rsidRPr="00211D00" w:rsidRDefault="005B764B" w:rsidP="00211D00">
            <w:pPr>
              <w:rPr>
                <w:b/>
                <w:lang w:val="en-CA"/>
              </w:rPr>
            </w:pPr>
            <w:r w:rsidRPr="005B764B">
              <w:rPr>
                <w:b/>
                <w:lang w:val="en-CA"/>
              </w:rPr>
              <w:t>Video resources – embedded in course</w:t>
            </w:r>
            <w:r w:rsidR="00211D00">
              <w:rPr>
                <w:b/>
                <w:lang w:val="en-CA"/>
              </w:rPr>
              <w:br/>
            </w:r>
            <w:r>
              <w:t xml:space="preserve">Brainmass Video Lectures (Producer) &amp; Kavanagh, J. (Presenter). (2013, March 28). </w:t>
            </w:r>
            <w:r>
              <w:fldChar w:fldCharType="begin"/>
            </w:r>
            <w:r>
              <w:instrText xml:space="preserve"> HYPERLINK "http://youtu.be/8leJYqI_dNw" \o "Adult Learning Techniques - Part 1 " \t "_blank" </w:instrText>
            </w:r>
            <w:r>
              <w:fldChar w:fldCharType="separate"/>
            </w:r>
            <w:r>
              <w:rPr>
                <w:rStyle w:val="Hyperlink"/>
              </w:rPr>
              <w:t>Adult learning techniques – Part 1.</w:t>
            </w:r>
            <w:r>
              <w:fldChar w:fldCharType="end"/>
            </w:r>
            <w:r>
              <w:t xml:space="preserve"> [Video file]. </w:t>
            </w:r>
          </w:p>
          <w:p w14:paraId="49613B3E" w14:textId="77777777" w:rsidR="005B764B" w:rsidRDefault="005B764B" w:rsidP="005B764B">
            <w:pPr>
              <w:pStyle w:val="NormalWeb"/>
            </w:pPr>
            <w:r>
              <w:t xml:space="preserve">Brainmass Video Lectures (Producer) &amp; Kavanagh, J. (Presenter). (2013, March 28). </w:t>
            </w:r>
            <w:r>
              <w:fldChar w:fldCharType="begin"/>
            </w:r>
            <w:r>
              <w:instrText xml:space="preserve"> HYPERLINK "http://youtu.be/FRfnFWi_m0I" \o "Adult Learning Techniques - Part 2 " \t "_blank" </w:instrText>
            </w:r>
            <w:r>
              <w:fldChar w:fldCharType="separate"/>
            </w:r>
            <w:r>
              <w:rPr>
                <w:rStyle w:val="Hyperlink"/>
              </w:rPr>
              <w:t>Adult learning techniques – Part 2.</w:t>
            </w:r>
            <w:r>
              <w:fldChar w:fldCharType="end"/>
            </w:r>
            <w:r>
              <w:t xml:space="preserve"> [Video file]. </w:t>
            </w:r>
          </w:p>
          <w:p w14:paraId="322A91F1" w14:textId="77777777" w:rsidR="005B764B" w:rsidRDefault="005B764B" w:rsidP="005B764B">
            <w:pPr>
              <w:pStyle w:val="NormalWeb"/>
            </w:pPr>
            <w:r>
              <w:t xml:space="preserve">Brainmass Video Lectures (Producer) &amp; Kavanagh, J. (Presenter). (2013, March 28). </w:t>
            </w:r>
            <w:r>
              <w:fldChar w:fldCharType="begin"/>
            </w:r>
            <w:r>
              <w:instrText xml:space="preserve"> HYPERLINK "http://youtu.be/4zCkRDTWYV4" \o "Adult Learning Techniques - Part 3 " \t "_blank" </w:instrText>
            </w:r>
            <w:r>
              <w:fldChar w:fldCharType="separate"/>
            </w:r>
            <w:r>
              <w:rPr>
                <w:rStyle w:val="Hyperlink"/>
              </w:rPr>
              <w:t>Adult learning techniques – Part 3.</w:t>
            </w:r>
            <w:r>
              <w:fldChar w:fldCharType="end"/>
            </w:r>
            <w:r>
              <w:t xml:space="preserve"> [Video file].</w:t>
            </w:r>
          </w:p>
          <w:p w14:paraId="262D8AEB" w14:textId="02904A15" w:rsidR="005B764B" w:rsidRDefault="005B764B" w:rsidP="005B764B">
            <w:pPr>
              <w:pStyle w:val="NormalWeb"/>
            </w:pPr>
            <w:r>
              <w:t xml:space="preserve">Brainmass Video Lectures (Producer) &amp; Kavanagh, J. (Presenter). (2013, March 28). </w:t>
            </w:r>
            <w:r>
              <w:fldChar w:fldCharType="begin"/>
            </w:r>
            <w:r>
              <w:instrText xml:space="preserve"> HYPERLINK "http://youtu.be/CChcXCp6nCc" \o "Adult Learning Techniques - Part 4 " \t "_blank" </w:instrText>
            </w:r>
            <w:r>
              <w:fldChar w:fldCharType="separate"/>
            </w:r>
            <w:r>
              <w:rPr>
                <w:rStyle w:val="Hyperlink"/>
              </w:rPr>
              <w:t>Adult learning techniques – Part 4</w:t>
            </w:r>
            <w:r>
              <w:fldChar w:fldCharType="end"/>
            </w:r>
            <w:r>
              <w:t xml:space="preserve">. [Video file]. </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w:t>
            </w:r>
          </w:p>
          <w:p w14:paraId="3C370DF9" w14:textId="77777777" w:rsidR="005B764B" w:rsidRDefault="005B764B" w:rsidP="005B764B">
            <w:pPr>
              <w:pStyle w:val="NormalWeb"/>
            </w:pPr>
            <w:r>
              <w:t xml:space="preserve">Brainmass Video Lectures (Producer) &amp; Kavanagh, J. (Presenter). (2013, March 28). </w:t>
            </w:r>
            <w:r>
              <w:fldChar w:fldCharType="begin"/>
            </w:r>
            <w:r>
              <w:instrText xml:space="preserve"> HYPERLINK "http://youtu.be/pZm8RjIBePs" \o "Adult Learning Techniques - Part 5 " \t "_blank" </w:instrText>
            </w:r>
            <w:r>
              <w:fldChar w:fldCharType="separate"/>
            </w:r>
            <w:r>
              <w:rPr>
                <w:rStyle w:val="Hyperlink"/>
              </w:rPr>
              <w:t>Adult learning techniques – Part 5</w:t>
            </w:r>
            <w:r>
              <w:fldChar w:fldCharType="end"/>
            </w:r>
            <w:r>
              <w:t xml:space="preserve">. [Video file]. </w:t>
            </w:r>
            <w:r>
              <w:br/>
            </w:r>
            <w:dir w:val="ltr">
              <w:r w:rsidR="00A45313">
                <w:t>‬</w:t>
              </w:r>
            </w:dir>
          </w:p>
          <w:p w14:paraId="271FD091" w14:textId="77777777" w:rsidR="005B764B" w:rsidRDefault="005B764B" w:rsidP="005B764B">
            <w:pPr>
              <w:pStyle w:val="NormalWeb"/>
            </w:pPr>
            <w:r>
              <w:t xml:space="preserve">Brainmass Video Lectures (Producer) &amp; Kavanagh, J. (Presenter). (2013, March 28). </w:t>
            </w:r>
            <w:r>
              <w:fldChar w:fldCharType="begin"/>
            </w:r>
            <w:r>
              <w:instrText xml:space="preserve"> HYPERLINK "http://youtu.be/7RjUSwANVF4" \o " Adult Learning Techniques - Part 6 " \t "_blank" </w:instrText>
            </w:r>
            <w:r>
              <w:fldChar w:fldCharType="separate"/>
            </w:r>
            <w:r>
              <w:rPr>
                <w:rStyle w:val="Hyperlink"/>
              </w:rPr>
              <w:t>Adult learning techniques – Part 6</w:t>
            </w:r>
            <w:r>
              <w:fldChar w:fldCharType="end"/>
            </w:r>
            <w:r>
              <w:t xml:space="preserve">. [Video file].  </w:t>
            </w:r>
            <w:r>
              <w:rPr>
                <w:rFonts w:ascii="Times New Roman" w:hAnsi="Times New Roman"/>
              </w:rPr>
              <w:t>‬</w:t>
            </w:r>
          </w:p>
          <w:p w14:paraId="79317449" w14:textId="285D690D" w:rsidR="00E032F0" w:rsidRPr="00211D00" w:rsidRDefault="005B764B" w:rsidP="00211D00">
            <w:pPr>
              <w:pStyle w:val="NormalWeb"/>
            </w:pPr>
            <w:r>
              <w:t xml:space="preserve">LearningTechUK (Producer) &amp; Jennings, C. (Presenter). (2013, March 28). </w:t>
            </w:r>
            <w:r>
              <w:fldChar w:fldCharType="begin"/>
            </w:r>
            <w:r>
              <w:instrText xml:space="preserve"> HYPERLINK "http://youtu.be/Y0ItF1s9O9Y" \o "Charles Jennings - The Four Ways Adults Learn : Learning Technologies 2013 " \t "_blank" </w:instrText>
            </w:r>
            <w:r>
              <w:fldChar w:fldCharType="separate"/>
            </w:r>
            <w:r>
              <w:rPr>
                <w:rStyle w:val="Hyperlink"/>
              </w:rPr>
              <w:t>Charles Jennings – The four ways adults learn: Learning technologies</w:t>
            </w:r>
            <w:r>
              <w:fldChar w:fldCharType="end"/>
            </w:r>
            <w:r>
              <w:t>. [Video file].</w:t>
            </w:r>
          </w:p>
        </w:tc>
      </w:tr>
    </w:tbl>
    <w:p w14:paraId="7476C6A4" w14:textId="77777777" w:rsidR="00211D00" w:rsidRDefault="00211D00" w:rsidP="00211D00">
      <w:pPr>
        <w:rPr>
          <w:b/>
          <w:lang w:val="en-CA"/>
        </w:rPr>
      </w:pPr>
    </w:p>
    <w:p w14:paraId="19E3F764" w14:textId="3C8A8001" w:rsidR="009E0A1B" w:rsidRDefault="00211D00" w:rsidP="00211D00">
      <w:pPr>
        <w:rPr>
          <w:lang w:val="en-CA"/>
        </w:rPr>
      </w:pPr>
      <w:r>
        <w:rPr>
          <w:b/>
          <w:color w:val="000000"/>
        </w:rPr>
        <w:t>There are no assessed activities in Unit 1.</w:t>
      </w:r>
      <w:r>
        <w:rPr>
          <w:lang w:val="en-CA"/>
        </w:rPr>
        <w:t xml:space="preserve"> </w:t>
      </w:r>
    </w:p>
    <w:p w14:paraId="1CDDABF1" w14:textId="792E2095" w:rsidR="00CC0ED6" w:rsidRPr="00237205" w:rsidRDefault="00CC0ED6">
      <w:pPr>
        <w:rPr>
          <w:lang w:val="en-CA"/>
        </w:rPr>
      </w:pPr>
    </w:p>
    <w:sectPr w:rsidR="00CC0ED6" w:rsidRPr="00237205" w:rsidSect="0023720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5421B"/>
    <w:multiLevelType w:val="hybridMultilevel"/>
    <w:tmpl w:val="AEB8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07328"/>
    <w:multiLevelType w:val="hybridMultilevel"/>
    <w:tmpl w:val="628AC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D900B5"/>
    <w:multiLevelType w:val="hybridMultilevel"/>
    <w:tmpl w:val="98C08C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EF87341"/>
    <w:multiLevelType w:val="hybridMultilevel"/>
    <w:tmpl w:val="8AEAD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05"/>
    <w:rsid w:val="000B5E35"/>
    <w:rsid w:val="000F03F8"/>
    <w:rsid w:val="0013592D"/>
    <w:rsid w:val="00141992"/>
    <w:rsid w:val="001F26FE"/>
    <w:rsid w:val="00211D00"/>
    <w:rsid w:val="00237205"/>
    <w:rsid w:val="00247351"/>
    <w:rsid w:val="0028205B"/>
    <w:rsid w:val="002B00EB"/>
    <w:rsid w:val="002C57E1"/>
    <w:rsid w:val="002C745F"/>
    <w:rsid w:val="002D1826"/>
    <w:rsid w:val="00323C2B"/>
    <w:rsid w:val="003613F2"/>
    <w:rsid w:val="00385019"/>
    <w:rsid w:val="003B753F"/>
    <w:rsid w:val="004301E9"/>
    <w:rsid w:val="004319F1"/>
    <w:rsid w:val="00465391"/>
    <w:rsid w:val="00483107"/>
    <w:rsid w:val="004B16C1"/>
    <w:rsid w:val="00515E89"/>
    <w:rsid w:val="00596339"/>
    <w:rsid w:val="005B764B"/>
    <w:rsid w:val="005C2FE6"/>
    <w:rsid w:val="006D0B8B"/>
    <w:rsid w:val="006E17AA"/>
    <w:rsid w:val="00744665"/>
    <w:rsid w:val="008210B4"/>
    <w:rsid w:val="008334F5"/>
    <w:rsid w:val="00996557"/>
    <w:rsid w:val="009E0A1B"/>
    <w:rsid w:val="009E7F73"/>
    <w:rsid w:val="009F4AAB"/>
    <w:rsid w:val="00A15EB8"/>
    <w:rsid w:val="00A3074B"/>
    <w:rsid w:val="00A45313"/>
    <w:rsid w:val="00AB314C"/>
    <w:rsid w:val="00AF58CD"/>
    <w:rsid w:val="00B30BA1"/>
    <w:rsid w:val="00B57D79"/>
    <w:rsid w:val="00B62EE7"/>
    <w:rsid w:val="00B655E5"/>
    <w:rsid w:val="00B6798D"/>
    <w:rsid w:val="00BD2380"/>
    <w:rsid w:val="00BE5C7A"/>
    <w:rsid w:val="00C12EC0"/>
    <w:rsid w:val="00C40D2F"/>
    <w:rsid w:val="00C40DF3"/>
    <w:rsid w:val="00C52AA1"/>
    <w:rsid w:val="00C63F74"/>
    <w:rsid w:val="00CB00F2"/>
    <w:rsid w:val="00CC0ED6"/>
    <w:rsid w:val="00CD6F1C"/>
    <w:rsid w:val="00CF1296"/>
    <w:rsid w:val="00D13B6A"/>
    <w:rsid w:val="00DE6848"/>
    <w:rsid w:val="00E032F0"/>
    <w:rsid w:val="00E37F89"/>
    <w:rsid w:val="00E771BF"/>
    <w:rsid w:val="00EC55D5"/>
    <w:rsid w:val="00F049BC"/>
    <w:rsid w:val="00F06995"/>
    <w:rsid w:val="00F24A8D"/>
    <w:rsid w:val="00F35D0F"/>
    <w:rsid w:val="00F820D2"/>
    <w:rsid w:val="00F97281"/>
    <w:rsid w:val="00FC76E9"/>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9B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2FE6"/>
    <w:pPr>
      <w:ind w:left="720"/>
      <w:contextualSpacing/>
    </w:pPr>
  </w:style>
  <w:style w:type="character" w:styleId="Hyperlink">
    <w:name w:val="Hyperlink"/>
    <w:basedOn w:val="DefaultParagraphFont"/>
    <w:uiPriority w:val="99"/>
    <w:unhideWhenUsed/>
    <w:rsid w:val="00385019"/>
    <w:rPr>
      <w:color w:val="0000FF" w:themeColor="hyperlink"/>
      <w:u w:val="single"/>
    </w:rPr>
  </w:style>
  <w:style w:type="paragraph" w:styleId="NormalWeb">
    <w:name w:val="Normal (Web)"/>
    <w:basedOn w:val="Normal"/>
    <w:uiPriority w:val="99"/>
    <w:unhideWhenUsed/>
    <w:rsid w:val="005B764B"/>
    <w:pPr>
      <w:spacing w:before="100" w:beforeAutospacing="1" w:after="100" w:afterAutospacing="1" w:line="240" w:lineRule="auto"/>
    </w:pPr>
    <w:rPr>
      <w:rFonts w:ascii="Times" w:hAnsi="Times" w:cs="Times New Roman"/>
      <w:sz w:val="20"/>
      <w:szCs w:val="20"/>
      <w:lang w:eastAsia="en-US"/>
    </w:rPr>
  </w:style>
  <w:style w:type="character" w:styleId="Emphasis">
    <w:name w:val="Emphasis"/>
    <w:basedOn w:val="DefaultParagraphFont"/>
    <w:uiPriority w:val="20"/>
    <w:qFormat/>
    <w:rsid w:val="005B764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2FE6"/>
    <w:pPr>
      <w:ind w:left="720"/>
      <w:contextualSpacing/>
    </w:pPr>
  </w:style>
  <w:style w:type="character" w:styleId="Hyperlink">
    <w:name w:val="Hyperlink"/>
    <w:basedOn w:val="DefaultParagraphFont"/>
    <w:uiPriority w:val="99"/>
    <w:unhideWhenUsed/>
    <w:rsid w:val="00385019"/>
    <w:rPr>
      <w:color w:val="0000FF" w:themeColor="hyperlink"/>
      <w:u w:val="single"/>
    </w:rPr>
  </w:style>
  <w:style w:type="paragraph" w:styleId="NormalWeb">
    <w:name w:val="Normal (Web)"/>
    <w:basedOn w:val="Normal"/>
    <w:uiPriority w:val="99"/>
    <w:unhideWhenUsed/>
    <w:rsid w:val="005B764B"/>
    <w:pPr>
      <w:spacing w:before="100" w:beforeAutospacing="1" w:after="100" w:afterAutospacing="1" w:line="240" w:lineRule="auto"/>
    </w:pPr>
    <w:rPr>
      <w:rFonts w:ascii="Times" w:hAnsi="Times" w:cs="Times New Roman"/>
      <w:sz w:val="20"/>
      <w:szCs w:val="20"/>
      <w:lang w:eastAsia="en-US"/>
    </w:rPr>
  </w:style>
  <w:style w:type="character" w:styleId="Emphasis">
    <w:name w:val="Emphasis"/>
    <w:basedOn w:val="DefaultParagraphFont"/>
    <w:uiPriority w:val="20"/>
    <w:qFormat/>
    <w:rsid w:val="005B76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40932">
      <w:bodyDiv w:val="1"/>
      <w:marLeft w:val="0"/>
      <w:marRight w:val="0"/>
      <w:marTop w:val="0"/>
      <w:marBottom w:val="0"/>
      <w:divBdr>
        <w:top w:val="none" w:sz="0" w:space="0" w:color="auto"/>
        <w:left w:val="none" w:sz="0" w:space="0" w:color="auto"/>
        <w:bottom w:val="none" w:sz="0" w:space="0" w:color="auto"/>
        <w:right w:val="none" w:sz="0" w:space="0" w:color="auto"/>
      </w:divBdr>
    </w:div>
    <w:div w:id="267473432">
      <w:bodyDiv w:val="1"/>
      <w:marLeft w:val="0"/>
      <w:marRight w:val="0"/>
      <w:marTop w:val="0"/>
      <w:marBottom w:val="0"/>
      <w:divBdr>
        <w:top w:val="none" w:sz="0" w:space="0" w:color="auto"/>
        <w:left w:val="none" w:sz="0" w:space="0" w:color="auto"/>
        <w:bottom w:val="none" w:sz="0" w:space="0" w:color="auto"/>
        <w:right w:val="none" w:sz="0" w:space="0" w:color="auto"/>
      </w:divBdr>
    </w:div>
    <w:div w:id="17368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887</Words>
  <Characters>5057</Characters>
  <Application>Microsoft Macintosh Word</Application>
  <DocSecurity>0</DocSecurity>
  <Lines>42</Lines>
  <Paragraphs>11</Paragraphs>
  <ScaleCrop>false</ScaleCrop>
  <Company>Royal Roads University</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5</cp:revision>
  <dcterms:created xsi:type="dcterms:W3CDTF">2014-02-05T03:50:00Z</dcterms:created>
  <dcterms:modified xsi:type="dcterms:W3CDTF">2014-02-19T05:08:00Z</dcterms:modified>
</cp:coreProperties>
</file>