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9EA4B" w14:textId="686B73BE" w:rsidR="00237205" w:rsidRDefault="009F4AAB" w:rsidP="009F4AAB">
      <w:pPr>
        <w:rPr>
          <w:b/>
          <w:lang w:val="en-CA"/>
        </w:rPr>
      </w:pPr>
      <w:r>
        <w:rPr>
          <w:b/>
          <w:lang w:val="en-CA"/>
        </w:rPr>
        <w:t>Facilitating Learning in Synchronous Environments</w:t>
      </w:r>
    </w:p>
    <w:p w14:paraId="7D4438A8" w14:textId="53BE95AD" w:rsidR="009F4AAB" w:rsidRDefault="0049475D" w:rsidP="009F4AAB">
      <w:pPr>
        <w:rPr>
          <w:b/>
          <w:lang w:val="en-CA"/>
        </w:rPr>
      </w:pPr>
      <w:r>
        <w:rPr>
          <w:b/>
          <w:lang w:val="en-CA"/>
        </w:rPr>
        <w:t>Unit 2: weeks 2 &amp; 3</w:t>
      </w:r>
    </w:p>
    <w:p w14:paraId="528EFA8F" w14:textId="4536E94F" w:rsidR="009F4AAB" w:rsidRPr="00211D00" w:rsidRDefault="00FF7D2E" w:rsidP="00211D00">
      <w:pPr>
        <w:rPr>
          <w:b/>
          <w:lang w:val="en-CA"/>
        </w:rPr>
      </w:pPr>
      <w:r w:rsidRPr="00FF7D2E">
        <w:rPr>
          <w:b/>
          <w:lang w:val="en-CA"/>
        </w:rPr>
        <w:t>Description:</w:t>
      </w:r>
      <w:r w:rsidR="00211D00">
        <w:rPr>
          <w:b/>
          <w:lang w:val="en-CA"/>
        </w:rPr>
        <w:br/>
      </w:r>
      <w:r w:rsidR="0049475D">
        <w:rPr>
          <w:rFonts w:eastAsia="Times New Roman" w:cs="Times New Roman"/>
        </w:rPr>
        <w:t>In Unit 2, you will look more closely at the variety of tools available to support real-time learning as well as the variety of ways in which these tools can be grouped and categorized. You will also explore a variety of the most common learning venues for synchronous learning. You will consider the selection and use of tools and venues in conjunction with the specific learning outcomes and objectives desired. You will also collaboratively design a rubric to be used to assess Assignment 2.</w:t>
      </w:r>
    </w:p>
    <w:p w14:paraId="6D7CED63" w14:textId="77777777" w:rsidR="005C2FE6" w:rsidRPr="005C2FE6" w:rsidRDefault="005C2FE6" w:rsidP="005C2FE6">
      <w:pPr>
        <w:spacing w:after="0" w:line="240" w:lineRule="auto"/>
        <w:rPr>
          <w:i/>
          <w:color w:val="000000"/>
          <w:sz w:val="20"/>
          <w:szCs w:val="20"/>
          <w:lang w:eastAsia="en-US"/>
        </w:rPr>
      </w:pPr>
    </w:p>
    <w:tbl>
      <w:tblPr>
        <w:tblStyle w:val="TableGrid"/>
        <w:tblW w:w="0" w:type="auto"/>
        <w:tblLook w:val="04A0" w:firstRow="1" w:lastRow="0" w:firstColumn="1" w:lastColumn="0" w:noHBand="0" w:noVBand="1"/>
      </w:tblPr>
      <w:tblGrid>
        <w:gridCol w:w="1008"/>
        <w:gridCol w:w="4410"/>
        <w:gridCol w:w="4464"/>
        <w:gridCol w:w="3294"/>
      </w:tblGrid>
      <w:tr w:rsidR="00237205" w:rsidRPr="007B789A" w14:paraId="2BD1B181" w14:textId="77777777" w:rsidTr="008334F5">
        <w:tc>
          <w:tcPr>
            <w:tcW w:w="1008" w:type="dxa"/>
          </w:tcPr>
          <w:p w14:paraId="3250E992" w14:textId="77777777" w:rsidR="00237205" w:rsidRPr="007B789A" w:rsidRDefault="00237205">
            <w:pPr>
              <w:rPr>
                <w:b/>
                <w:lang w:val="en-CA"/>
              </w:rPr>
            </w:pPr>
            <w:r w:rsidRPr="007B789A">
              <w:rPr>
                <w:b/>
                <w:lang w:val="en-CA"/>
              </w:rPr>
              <w:t>Time</w:t>
            </w:r>
          </w:p>
        </w:tc>
        <w:tc>
          <w:tcPr>
            <w:tcW w:w="4410" w:type="dxa"/>
          </w:tcPr>
          <w:p w14:paraId="651D47AD" w14:textId="77777777" w:rsidR="00237205" w:rsidRPr="007B789A" w:rsidRDefault="00237205">
            <w:pPr>
              <w:rPr>
                <w:b/>
                <w:lang w:val="en-CA"/>
              </w:rPr>
            </w:pPr>
            <w:r w:rsidRPr="007B789A">
              <w:rPr>
                <w:b/>
                <w:lang w:val="en-CA"/>
              </w:rPr>
              <w:t>Instructor Activities</w:t>
            </w:r>
            <w:r w:rsidR="00596339" w:rsidRPr="007B789A">
              <w:rPr>
                <w:b/>
                <w:lang w:val="en-CA"/>
              </w:rPr>
              <w:t xml:space="preserve"> (What will the instructor do?)</w:t>
            </w:r>
          </w:p>
        </w:tc>
        <w:tc>
          <w:tcPr>
            <w:tcW w:w="4464" w:type="dxa"/>
          </w:tcPr>
          <w:p w14:paraId="2F53962F" w14:textId="77777777" w:rsidR="00237205" w:rsidRPr="007B789A" w:rsidRDefault="00237205">
            <w:pPr>
              <w:rPr>
                <w:b/>
                <w:lang w:val="en-CA"/>
              </w:rPr>
            </w:pPr>
            <w:r w:rsidRPr="007B789A">
              <w:rPr>
                <w:b/>
                <w:lang w:val="en-CA"/>
              </w:rPr>
              <w:t>Learning/Learner Activities</w:t>
            </w:r>
            <w:r w:rsidR="00596339" w:rsidRPr="007B789A">
              <w:rPr>
                <w:b/>
                <w:lang w:val="en-CA"/>
              </w:rPr>
              <w:t xml:space="preserve"> (what will the learner do?)</w:t>
            </w:r>
          </w:p>
        </w:tc>
        <w:tc>
          <w:tcPr>
            <w:tcW w:w="3294" w:type="dxa"/>
          </w:tcPr>
          <w:p w14:paraId="34B556DA" w14:textId="796EBB41" w:rsidR="00237205" w:rsidRPr="007B789A" w:rsidRDefault="00237205">
            <w:pPr>
              <w:rPr>
                <w:b/>
                <w:lang w:val="en-CA"/>
              </w:rPr>
            </w:pPr>
            <w:r w:rsidRPr="007B789A">
              <w:rPr>
                <w:b/>
                <w:lang w:val="en-CA"/>
              </w:rPr>
              <w:t>Resources</w:t>
            </w:r>
            <w:r w:rsidR="00596339" w:rsidRPr="007B789A">
              <w:rPr>
                <w:b/>
                <w:lang w:val="en-CA"/>
              </w:rPr>
              <w:t xml:space="preserve"> (Handouts, PPT, video, </w:t>
            </w:r>
            <w:r w:rsidR="00F953DB" w:rsidRPr="007B789A">
              <w:rPr>
                <w:b/>
                <w:lang w:val="en-CA"/>
              </w:rPr>
              <w:t>etc.</w:t>
            </w:r>
            <w:r w:rsidR="00596339" w:rsidRPr="007B789A">
              <w:rPr>
                <w:b/>
                <w:lang w:val="en-CA"/>
              </w:rPr>
              <w:t>)</w:t>
            </w:r>
          </w:p>
        </w:tc>
      </w:tr>
      <w:tr w:rsidR="00237205" w14:paraId="79470E20" w14:textId="77777777" w:rsidTr="008334F5">
        <w:tc>
          <w:tcPr>
            <w:tcW w:w="1008" w:type="dxa"/>
          </w:tcPr>
          <w:p w14:paraId="7EDE8986" w14:textId="77777777" w:rsidR="00237205" w:rsidRDefault="00237205">
            <w:pPr>
              <w:rPr>
                <w:lang w:val="en-CA"/>
              </w:rPr>
            </w:pPr>
          </w:p>
          <w:p w14:paraId="7AA84BD9" w14:textId="243D3F17" w:rsidR="00237205" w:rsidRDefault="0049475D">
            <w:pPr>
              <w:rPr>
                <w:lang w:val="en-CA"/>
              </w:rPr>
            </w:pPr>
            <w:r>
              <w:rPr>
                <w:lang w:val="en-CA"/>
              </w:rPr>
              <w:t>Week 2</w:t>
            </w:r>
          </w:p>
          <w:p w14:paraId="2572B7F9" w14:textId="77777777" w:rsidR="00237205" w:rsidRDefault="00237205">
            <w:pPr>
              <w:rPr>
                <w:lang w:val="en-CA"/>
              </w:rPr>
            </w:pPr>
          </w:p>
          <w:p w14:paraId="3D0893EA" w14:textId="77777777" w:rsidR="00237205" w:rsidRDefault="00237205">
            <w:pPr>
              <w:rPr>
                <w:lang w:val="en-CA"/>
              </w:rPr>
            </w:pPr>
          </w:p>
          <w:p w14:paraId="0D1F444A" w14:textId="77777777" w:rsidR="00237205" w:rsidRDefault="00237205">
            <w:pPr>
              <w:rPr>
                <w:lang w:val="en-CA"/>
              </w:rPr>
            </w:pPr>
          </w:p>
          <w:p w14:paraId="038B7AEA" w14:textId="77777777" w:rsidR="00237205" w:rsidRDefault="00237205">
            <w:pPr>
              <w:rPr>
                <w:lang w:val="en-CA"/>
              </w:rPr>
            </w:pPr>
          </w:p>
          <w:p w14:paraId="18F7270C" w14:textId="77777777" w:rsidR="00237205" w:rsidRDefault="00237205">
            <w:pPr>
              <w:rPr>
                <w:lang w:val="en-CA"/>
              </w:rPr>
            </w:pPr>
          </w:p>
          <w:p w14:paraId="5CA1A823" w14:textId="77777777" w:rsidR="00237205" w:rsidRDefault="00237205">
            <w:pPr>
              <w:rPr>
                <w:lang w:val="en-CA"/>
              </w:rPr>
            </w:pPr>
          </w:p>
          <w:p w14:paraId="0DA6C8D6" w14:textId="77777777" w:rsidR="00237205" w:rsidRDefault="00237205">
            <w:pPr>
              <w:rPr>
                <w:lang w:val="en-CA"/>
              </w:rPr>
            </w:pPr>
          </w:p>
          <w:p w14:paraId="527A3B58" w14:textId="77777777" w:rsidR="0049475D" w:rsidRDefault="0049475D">
            <w:pPr>
              <w:rPr>
                <w:lang w:val="en-CA"/>
              </w:rPr>
            </w:pPr>
          </w:p>
          <w:p w14:paraId="52737A7B" w14:textId="77777777" w:rsidR="00237205" w:rsidRDefault="00237205">
            <w:pPr>
              <w:rPr>
                <w:lang w:val="en-CA"/>
              </w:rPr>
            </w:pPr>
          </w:p>
          <w:p w14:paraId="0332F58B" w14:textId="77777777" w:rsidR="00247351" w:rsidRDefault="00247351">
            <w:pPr>
              <w:rPr>
                <w:lang w:val="en-CA"/>
              </w:rPr>
            </w:pPr>
          </w:p>
          <w:p w14:paraId="55027B42" w14:textId="77777777" w:rsidR="00247351" w:rsidRDefault="00247351">
            <w:pPr>
              <w:rPr>
                <w:lang w:val="en-CA"/>
              </w:rPr>
            </w:pPr>
          </w:p>
          <w:p w14:paraId="5B3F81CC" w14:textId="77777777" w:rsidR="00247351" w:rsidRDefault="00247351">
            <w:pPr>
              <w:rPr>
                <w:lang w:val="en-CA"/>
              </w:rPr>
            </w:pPr>
          </w:p>
          <w:p w14:paraId="2E635264" w14:textId="77777777" w:rsidR="00247351" w:rsidRDefault="00247351">
            <w:pPr>
              <w:rPr>
                <w:lang w:val="en-CA"/>
              </w:rPr>
            </w:pPr>
          </w:p>
          <w:p w14:paraId="335C93A8" w14:textId="77777777" w:rsidR="00247351" w:rsidRDefault="00247351">
            <w:pPr>
              <w:rPr>
                <w:lang w:val="en-CA"/>
              </w:rPr>
            </w:pPr>
          </w:p>
          <w:p w14:paraId="019958E5" w14:textId="77777777" w:rsidR="00247351" w:rsidRDefault="00247351">
            <w:pPr>
              <w:rPr>
                <w:lang w:val="en-CA"/>
              </w:rPr>
            </w:pPr>
          </w:p>
          <w:p w14:paraId="72F3F9E4" w14:textId="77777777" w:rsidR="00247351" w:rsidRDefault="00247351">
            <w:pPr>
              <w:rPr>
                <w:lang w:val="en-CA"/>
              </w:rPr>
            </w:pPr>
          </w:p>
          <w:p w14:paraId="14C6A295" w14:textId="77777777" w:rsidR="00247351" w:rsidRDefault="00247351">
            <w:pPr>
              <w:rPr>
                <w:lang w:val="en-CA"/>
              </w:rPr>
            </w:pPr>
          </w:p>
          <w:p w14:paraId="2357EBCC" w14:textId="77777777" w:rsidR="00247351" w:rsidRDefault="00247351">
            <w:pPr>
              <w:rPr>
                <w:lang w:val="en-CA"/>
              </w:rPr>
            </w:pPr>
          </w:p>
          <w:p w14:paraId="7EFDB763" w14:textId="77777777" w:rsidR="00247351" w:rsidRDefault="00247351">
            <w:pPr>
              <w:rPr>
                <w:lang w:val="en-CA"/>
              </w:rPr>
            </w:pPr>
          </w:p>
          <w:p w14:paraId="66715FB4" w14:textId="77777777" w:rsidR="00247351" w:rsidRDefault="00247351">
            <w:pPr>
              <w:rPr>
                <w:lang w:val="en-CA"/>
              </w:rPr>
            </w:pPr>
          </w:p>
          <w:p w14:paraId="26715748" w14:textId="77777777" w:rsidR="00247351" w:rsidRDefault="00247351">
            <w:pPr>
              <w:rPr>
                <w:lang w:val="en-CA"/>
              </w:rPr>
            </w:pPr>
          </w:p>
          <w:p w14:paraId="652E254B" w14:textId="3C44C556" w:rsidR="00247351" w:rsidRDefault="00B63BD6">
            <w:pPr>
              <w:rPr>
                <w:lang w:val="en-CA"/>
              </w:rPr>
            </w:pPr>
            <w:r>
              <w:rPr>
                <w:lang w:val="en-CA"/>
              </w:rPr>
              <w:t>Week 3</w:t>
            </w:r>
          </w:p>
          <w:p w14:paraId="36599AAB" w14:textId="77777777" w:rsidR="00247351" w:rsidRDefault="00247351">
            <w:pPr>
              <w:rPr>
                <w:lang w:val="en-CA"/>
              </w:rPr>
            </w:pPr>
          </w:p>
          <w:p w14:paraId="268F6598" w14:textId="77777777" w:rsidR="00247351" w:rsidRDefault="00247351">
            <w:pPr>
              <w:rPr>
                <w:lang w:val="en-CA"/>
              </w:rPr>
            </w:pPr>
          </w:p>
          <w:p w14:paraId="66393908" w14:textId="77777777" w:rsidR="00247351" w:rsidRDefault="00247351">
            <w:pPr>
              <w:rPr>
                <w:lang w:val="en-CA"/>
              </w:rPr>
            </w:pPr>
          </w:p>
          <w:p w14:paraId="3C4DC651" w14:textId="77777777" w:rsidR="00247351" w:rsidRDefault="00247351">
            <w:pPr>
              <w:rPr>
                <w:lang w:val="en-CA"/>
              </w:rPr>
            </w:pPr>
          </w:p>
          <w:p w14:paraId="0EBDE62C" w14:textId="77777777" w:rsidR="00247351" w:rsidRDefault="00247351">
            <w:pPr>
              <w:rPr>
                <w:lang w:val="en-CA"/>
              </w:rPr>
            </w:pPr>
          </w:p>
          <w:p w14:paraId="2633EA2C" w14:textId="77777777" w:rsidR="00247351" w:rsidRDefault="00247351">
            <w:pPr>
              <w:rPr>
                <w:lang w:val="en-CA"/>
              </w:rPr>
            </w:pPr>
          </w:p>
          <w:p w14:paraId="30AB58B3" w14:textId="77777777" w:rsidR="00247351" w:rsidRDefault="00247351">
            <w:pPr>
              <w:rPr>
                <w:lang w:val="en-CA"/>
              </w:rPr>
            </w:pPr>
          </w:p>
          <w:p w14:paraId="3876A624" w14:textId="77777777" w:rsidR="00247351" w:rsidRDefault="00247351">
            <w:pPr>
              <w:rPr>
                <w:lang w:val="en-CA"/>
              </w:rPr>
            </w:pPr>
          </w:p>
          <w:p w14:paraId="3AD0881F" w14:textId="77777777" w:rsidR="00247351" w:rsidRDefault="00247351">
            <w:pPr>
              <w:rPr>
                <w:lang w:val="en-CA"/>
              </w:rPr>
            </w:pPr>
          </w:p>
          <w:p w14:paraId="1D8EDC7E" w14:textId="4AA793EA" w:rsidR="00247351" w:rsidRDefault="00247351">
            <w:pPr>
              <w:rPr>
                <w:lang w:val="en-CA"/>
              </w:rPr>
            </w:pPr>
          </w:p>
        </w:tc>
        <w:tc>
          <w:tcPr>
            <w:tcW w:w="4410" w:type="dxa"/>
          </w:tcPr>
          <w:p w14:paraId="426AE87E" w14:textId="77777777" w:rsidR="00B655E5" w:rsidRDefault="00B655E5" w:rsidP="008334F5">
            <w:pPr>
              <w:rPr>
                <w:b/>
              </w:rPr>
            </w:pPr>
          </w:p>
          <w:p w14:paraId="7FD1702C" w14:textId="2E45DD60" w:rsidR="00211D00" w:rsidRPr="00211D00" w:rsidRDefault="00762E61" w:rsidP="008334F5">
            <w:r>
              <w:rPr>
                <w:b/>
              </w:rPr>
              <w:t>Post a summary of unit 1 and intro to unit 2 – suggest you use a short video (2-4 minutes)</w:t>
            </w:r>
          </w:p>
          <w:p w14:paraId="04A0B5D5" w14:textId="75476DA1" w:rsidR="00211D00" w:rsidRPr="006311B5" w:rsidRDefault="0049475D" w:rsidP="008334F5">
            <w:r w:rsidRPr="006311B5">
              <w:t>Intro needs to include info about assignment 2 – and how students need to choose a topic for their session. The sessions will be facilitated in weeks 8 &amp; 9.</w:t>
            </w:r>
          </w:p>
          <w:p w14:paraId="5045AC0E" w14:textId="77777777" w:rsidR="0049475D" w:rsidRPr="0049475D" w:rsidRDefault="0049475D" w:rsidP="008334F5">
            <w:pPr>
              <w:rPr>
                <w:i/>
              </w:rPr>
            </w:pPr>
          </w:p>
          <w:p w14:paraId="7AA7D5A3" w14:textId="17B1CE6E" w:rsidR="00B62EE7" w:rsidRDefault="0049475D" w:rsidP="008334F5">
            <w:r>
              <w:t>Schedule the sync session for the rubric development</w:t>
            </w:r>
            <w:r w:rsidR="006311B5">
              <w:t xml:space="preserve"> activity</w:t>
            </w:r>
            <w:r>
              <w:t xml:space="preserve"> – ensure students </w:t>
            </w:r>
            <w:r w:rsidR="006311B5">
              <w:t>review</w:t>
            </w:r>
            <w:r>
              <w:t xml:space="preserve"> the rubric </w:t>
            </w:r>
            <w:r w:rsidR="006311B5">
              <w:t>samples</w:t>
            </w:r>
            <w:r>
              <w:t xml:space="preserve"> before the session</w:t>
            </w:r>
          </w:p>
          <w:p w14:paraId="3C2B94C2" w14:textId="70DB7823" w:rsidR="00C40DF3" w:rsidRDefault="00C40DF3" w:rsidP="00C40DF3"/>
          <w:p w14:paraId="69801FE1" w14:textId="50806361" w:rsidR="0049475D" w:rsidRPr="0049475D" w:rsidRDefault="0049475D" w:rsidP="00C40DF3">
            <w:pPr>
              <w:rPr>
                <w:b/>
              </w:rPr>
            </w:pPr>
            <w:r w:rsidRPr="0049475D">
              <w:rPr>
                <w:b/>
              </w:rPr>
              <w:t>Sync session</w:t>
            </w:r>
            <w:r w:rsidR="00B63BD6">
              <w:rPr>
                <w:b/>
              </w:rPr>
              <w:t xml:space="preserve"> (60 minutes)</w:t>
            </w:r>
            <w:r w:rsidRPr="0049475D">
              <w:rPr>
                <w:b/>
              </w:rPr>
              <w:t>:</w:t>
            </w:r>
          </w:p>
          <w:p w14:paraId="77B5D11D" w14:textId="77777777" w:rsidR="006311B5" w:rsidRDefault="006311B5" w:rsidP="006311B5">
            <w:r>
              <w:t xml:space="preserve">Facilitate the rubric development session – </w:t>
            </w:r>
          </w:p>
          <w:p w14:paraId="42A9A49E" w14:textId="15244331" w:rsidR="006311B5" w:rsidRDefault="006311B5" w:rsidP="006311B5">
            <w:pPr>
              <w:pStyle w:val="ListParagraph"/>
              <w:numPr>
                <w:ilvl w:val="0"/>
                <w:numId w:val="5"/>
              </w:numPr>
            </w:pPr>
            <w:proofErr w:type="gramStart"/>
            <w:r>
              <w:t>provide</w:t>
            </w:r>
            <w:proofErr w:type="gramEnd"/>
            <w:r>
              <w:t xml:space="preserve"> an overview to the class and review assignment 2 criteria (see learning outcomes &amp; assessment matrix in course outline). </w:t>
            </w:r>
          </w:p>
          <w:p w14:paraId="252E1CC3" w14:textId="07B06584" w:rsidR="006311B5" w:rsidRPr="006311B5" w:rsidRDefault="006311B5" w:rsidP="006311B5">
            <w:pPr>
              <w:pStyle w:val="ListParagraph"/>
              <w:numPr>
                <w:ilvl w:val="0"/>
                <w:numId w:val="5"/>
              </w:numPr>
            </w:pPr>
            <w:r>
              <w:t xml:space="preserve">Assign 1 criterion for each to team to </w:t>
            </w:r>
            <w:r w:rsidRPr="006311B5">
              <w:t xml:space="preserve">flesh out using </w:t>
            </w:r>
            <w:proofErr w:type="gramStart"/>
            <w:r w:rsidRPr="006311B5">
              <w:t>break-out</w:t>
            </w:r>
            <w:proofErr w:type="gramEnd"/>
            <w:r w:rsidRPr="006311B5">
              <w:t xml:space="preserve"> rooms. </w:t>
            </w:r>
          </w:p>
          <w:p w14:paraId="3E7F90E6" w14:textId="77777777" w:rsidR="006311B5" w:rsidRPr="006311B5" w:rsidRDefault="006311B5" w:rsidP="006311B5"/>
          <w:p w14:paraId="310C8E64" w14:textId="5684E6E3" w:rsidR="006311B5" w:rsidRPr="006311B5" w:rsidRDefault="006311B5" w:rsidP="006311B5">
            <w:pPr>
              <w:pStyle w:val="ListParagraph"/>
              <w:numPr>
                <w:ilvl w:val="0"/>
                <w:numId w:val="5"/>
              </w:numPr>
            </w:pPr>
            <w:proofErr w:type="gramStart"/>
            <w:r w:rsidRPr="006311B5">
              <w:lastRenderedPageBreak/>
              <w:t>compile</w:t>
            </w:r>
            <w:proofErr w:type="gramEnd"/>
            <w:r w:rsidRPr="006311B5">
              <w:t xml:space="preserve"> the break-out rooms and share with students using a wiki or other collaborative space (i.e. google docs). </w:t>
            </w:r>
          </w:p>
          <w:p w14:paraId="7353F791" w14:textId="16F1B5BC" w:rsidR="0049475D" w:rsidRDefault="006311B5" w:rsidP="006311B5">
            <w:pPr>
              <w:pStyle w:val="ListParagraph"/>
              <w:numPr>
                <w:ilvl w:val="0"/>
                <w:numId w:val="5"/>
              </w:numPr>
            </w:pPr>
            <w:r w:rsidRPr="006311B5">
              <w:t>The whole class reviews the compiled document in the collaborative space and adds comments.</w:t>
            </w:r>
          </w:p>
          <w:p w14:paraId="0629E857" w14:textId="77777777" w:rsidR="00EB16A6" w:rsidRDefault="00EB16A6" w:rsidP="00C40DF3"/>
          <w:p w14:paraId="5F2BA62E" w14:textId="7C1BB464" w:rsidR="00E771BF" w:rsidRDefault="00B63BD6" w:rsidP="00C40DF3">
            <w:pPr>
              <w:rPr>
                <w:lang w:val="en-CA"/>
              </w:rPr>
            </w:pPr>
            <w:r w:rsidRPr="006311B5">
              <w:rPr>
                <w:rFonts w:eastAsia="Times New Roman" w:cs="Times New Roman"/>
                <w:b/>
              </w:rPr>
              <w:t>Assignment 1: Best Practices (pairs) –</w:t>
            </w:r>
            <w:r w:rsidR="00060A04">
              <w:rPr>
                <w:rFonts w:eastAsia="Times New Roman" w:cs="Times New Roman"/>
                <w:b/>
              </w:rPr>
              <w:t xml:space="preserve"> at beginning of week 2</w:t>
            </w:r>
            <w:r w:rsidRPr="006311B5">
              <w:rPr>
                <w:rFonts w:eastAsia="Times New Roman" w:cs="Times New Roman"/>
                <w:b/>
              </w:rPr>
              <w:t xml:space="preserve"> </w:t>
            </w:r>
            <w:r w:rsidR="00A31609">
              <w:rPr>
                <w:rFonts w:eastAsia="Times New Roman" w:cs="Times New Roman"/>
              </w:rPr>
              <w:t xml:space="preserve">assign students into pairs </w:t>
            </w:r>
            <w:r>
              <w:rPr>
                <w:rFonts w:eastAsia="Times New Roman" w:cs="Times New Roman"/>
              </w:rPr>
              <w:t xml:space="preserve">to review various sync tools. </w:t>
            </w:r>
            <w:proofErr w:type="gramStart"/>
            <w:r>
              <w:rPr>
                <w:rFonts w:eastAsia="Times New Roman" w:cs="Times New Roman"/>
              </w:rPr>
              <w:t>offer</w:t>
            </w:r>
            <w:proofErr w:type="gramEnd"/>
            <w:r>
              <w:rPr>
                <w:rFonts w:eastAsia="Times New Roman" w:cs="Times New Roman"/>
              </w:rPr>
              <w:t xml:space="preserve"> students the option to choose a space to share their best practices document (wiki, google doc, blog, </w:t>
            </w:r>
            <w:r w:rsidR="00F953DB">
              <w:rPr>
                <w:rFonts w:eastAsia="Times New Roman" w:cs="Times New Roman"/>
              </w:rPr>
              <w:t>etc.</w:t>
            </w:r>
            <w:r>
              <w:rPr>
                <w:rFonts w:eastAsia="Times New Roman" w:cs="Times New Roman"/>
              </w:rPr>
              <w:t xml:space="preserve">). </w:t>
            </w:r>
            <w:proofErr w:type="gramStart"/>
            <w:r>
              <w:rPr>
                <w:rFonts w:eastAsia="Times New Roman" w:cs="Times New Roman"/>
              </w:rPr>
              <w:t>as</w:t>
            </w:r>
            <w:proofErr w:type="gramEnd"/>
            <w:r>
              <w:rPr>
                <w:rFonts w:eastAsia="Times New Roman" w:cs="Times New Roman"/>
              </w:rPr>
              <w:t xml:space="preserve"> long as everyone has access - as they will use this document when choosing a sync tool to use for their facilitated session.</w:t>
            </w:r>
          </w:p>
          <w:p w14:paraId="59D5B7ED" w14:textId="4F651DF2" w:rsidR="00B655E5" w:rsidRDefault="00B655E5" w:rsidP="008334F5"/>
          <w:p w14:paraId="61A5EF0B" w14:textId="77777777" w:rsidR="005B764B" w:rsidRPr="008334F5" w:rsidRDefault="005B764B" w:rsidP="008334F5">
            <w:pPr>
              <w:rPr>
                <w:b/>
              </w:rPr>
            </w:pPr>
          </w:p>
          <w:p w14:paraId="0CAD9196" w14:textId="58087D62" w:rsidR="00B57D79" w:rsidRDefault="00B57D79" w:rsidP="00211D00">
            <w:pPr>
              <w:rPr>
                <w:lang w:val="en-CA"/>
              </w:rPr>
            </w:pPr>
          </w:p>
        </w:tc>
        <w:tc>
          <w:tcPr>
            <w:tcW w:w="4464" w:type="dxa"/>
          </w:tcPr>
          <w:p w14:paraId="5C775AC3" w14:textId="6D8842A2" w:rsidR="00C63F74" w:rsidRDefault="00C63F74" w:rsidP="006311B5">
            <w:pPr>
              <w:rPr>
                <w:rFonts w:ascii="Calibri" w:hAnsi="Calibri"/>
                <w:b/>
                <w:color w:val="000000"/>
                <w:lang w:eastAsia="en-US"/>
              </w:rPr>
            </w:pPr>
          </w:p>
          <w:p w14:paraId="66A146ED" w14:textId="77777777" w:rsidR="0049475D" w:rsidRDefault="0049475D" w:rsidP="00CD6F1C">
            <w:pPr>
              <w:rPr>
                <w:rFonts w:eastAsia="Times New Roman" w:cs="Times New Roman"/>
                <w:b/>
              </w:rPr>
            </w:pPr>
            <w:r>
              <w:rPr>
                <w:rFonts w:eastAsia="Times New Roman" w:cs="Times New Roman"/>
                <w:b/>
              </w:rPr>
              <w:t>Brainstorm activity</w:t>
            </w:r>
          </w:p>
          <w:p w14:paraId="0AFAEF8D" w14:textId="063AA83C" w:rsidR="0049475D" w:rsidRPr="0049475D" w:rsidRDefault="0049475D" w:rsidP="00CD6F1C">
            <w:pPr>
              <w:rPr>
                <w:rFonts w:eastAsia="Times New Roman" w:cs="Times New Roman"/>
              </w:rPr>
            </w:pPr>
            <w:r w:rsidRPr="0049475D">
              <w:rPr>
                <w:rFonts w:eastAsia="Times New Roman" w:cs="Times New Roman"/>
              </w:rPr>
              <w:t>In teams, students consider topics for their assignment 2 presentations</w:t>
            </w:r>
            <w:r w:rsidR="006311B5">
              <w:rPr>
                <w:rFonts w:eastAsia="Times New Roman" w:cs="Times New Roman"/>
              </w:rPr>
              <w:t>. Use communication tool of</w:t>
            </w:r>
            <w:r>
              <w:rPr>
                <w:rFonts w:eastAsia="Times New Roman" w:cs="Times New Roman"/>
              </w:rPr>
              <w:t xml:space="preserve"> choice.</w:t>
            </w:r>
            <w:r w:rsidR="006311B5">
              <w:rPr>
                <w:rFonts w:eastAsia="Times New Roman" w:cs="Times New Roman"/>
              </w:rPr>
              <w:t xml:space="preserve"> </w:t>
            </w:r>
          </w:p>
          <w:p w14:paraId="57C49FC1" w14:textId="77777777" w:rsidR="0049475D" w:rsidRDefault="0049475D" w:rsidP="00CD6F1C">
            <w:pPr>
              <w:rPr>
                <w:rFonts w:eastAsia="Times New Roman" w:cs="Times New Roman"/>
                <w:b/>
              </w:rPr>
            </w:pPr>
          </w:p>
          <w:p w14:paraId="57DAC523" w14:textId="637B84FF" w:rsidR="005B764B" w:rsidRPr="00211D00" w:rsidRDefault="0049475D" w:rsidP="00CD6F1C">
            <w:pPr>
              <w:rPr>
                <w:rFonts w:eastAsia="Times New Roman" w:cs="Times New Roman"/>
                <w:b/>
              </w:rPr>
            </w:pPr>
            <w:r w:rsidRPr="0049475D">
              <w:rPr>
                <w:rFonts w:eastAsia="Times New Roman" w:cs="Times New Roman"/>
                <w:b/>
              </w:rPr>
              <w:t xml:space="preserve">Sync session: Develop Rubric for Assignment 2 (class) </w:t>
            </w:r>
          </w:p>
          <w:p w14:paraId="6A1F107B" w14:textId="77777777" w:rsidR="00B63BD6" w:rsidRDefault="002D1826" w:rsidP="005B764B">
            <w:r>
              <w:rPr>
                <w:lang w:val="en-CA"/>
              </w:rPr>
              <w:t>S</w:t>
            </w:r>
            <w:r w:rsidR="005B764B" w:rsidRPr="00E37F89">
              <w:t>ynchronous</w:t>
            </w:r>
            <w:r w:rsidR="00E37F89" w:rsidRPr="00E37F89">
              <w:t xml:space="preserve"> </w:t>
            </w:r>
            <w:r w:rsidR="00515E89">
              <w:t xml:space="preserve">class </w:t>
            </w:r>
            <w:r w:rsidR="00E37F89" w:rsidRPr="00E37F89">
              <w:t xml:space="preserve">activity – </w:t>
            </w:r>
            <w:r w:rsidR="0013592D">
              <w:t>use</w:t>
            </w:r>
            <w:r w:rsidR="00E37F89" w:rsidRPr="00E37F89">
              <w:t xml:space="preserve"> web conferencing with white board a</w:t>
            </w:r>
            <w:r w:rsidR="0013592D">
              <w:t>llowing participant interaction</w:t>
            </w:r>
            <w:r w:rsidR="0049475D">
              <w:t xml:space="preserve"> &amp; breakout rooms</w:t>
            </w:r>
            <w:r w:rsidR="00E37F89" w:rsidRPr="00E37F89">
              <w:t xml:space="preserve"> </w:t>
            </w:r>
          </w:p>
          <w:p w14:paraId="256CCA6D" w14:textId="44C83AB1" w:rsidR="00CD6F1C" w:rsidRDefault="00E37F89" w:rsidP="005B764B">
            <w:r w:rsidRPr="00E37F89">
              <w:br/>
            </w:r>
            <w:r w:rsidR="0049475D">
              <w:t xml:space="preserve">Students need to read the rubric documents before the session. And in the session work in teams to develop a critical analysis rubric to use when assessing online sync learning activities. </w:t>
            </w:r>
          </w:p>
          <w:p w14:paraId="51D5A51E" w14:textId="77777777" w:rsidR="006311B5" w:rsidRDefault="006311B5" w:rsidP="005B764B"/>
          <w:p w14:paraId="0C2C561B" w14:textId="2A6D4602" w:rsidR="006311B5" w:rsidRPr="00E37F89" w:rsidRDefault="006311B5" w:rsidP="005B764B">
            <w:r>
              <w:t xml:space="preserve">Instructor will compile breakout rooms into a shared document, which class will </w:t>
            </w:r>
            <w:r w:rsidR="00A31609">
              <w:t>review and comment.</w:t>
            </w:r>
          </w:p>
          <w:p w14:paraId="41D5E437" w14:textId="77777777" w:rsidR="00E37F89" w:rsidRPr="00E37F89" w:rsidRDefault="00E37F89" w:rsidP="00CD6F1C"/>
          <w:p w14:paraId="3F95CEEF" w14:textId="77777777" w:rsidR="006311B5" w:rsidRDefault="006311B5" w:rsidP="0013592D">
            <w:pPr>
              <w:rPr>
                <w:rFonts w:eastAsia="Times New Roman" w:cs="Times New Roman"/>
              </w:rPr>
            </w:pPr>
          </w:p>
          <w:p w14:paraId="6E6BFB55" w14:textId="6020540D" w:rsidR="008334F5" w:rsidRDefault="00B63BD6" w:rsidP="00211D00">
            <w:pPr>
              <w:rPr>
                <w:rFonts w:eastAsia="Times New Roman" w:cs="Times New Roman"/>
              </w:rPr>
            </w:pPr>
            <w:r w:rsidRPr="006311B5">
              <w:rPr>
                <w:rFonts w:eastAsia="Times New Roman" w:cs="Times New Roman"/>
                <w:b/>
              </w:rPr>
              <w:t>Assignment 1: Best Practices (pairs)</w:t>
            </w:r>
            <w:r>
              <w:rPr>
                <w:rFonts w:eastAsia="Times New Roman" w:cs="Times New Roman"/>
              </w:rPr>
              <w:t xml:space="preserve"> – due at end of week 3</w:t>
            </w:r>
          </w:p>
          <w:p w14:paraId="5345526F" w14:textId="169A9C14" w:rsidR="00A31609" w:rsidRPr="00A31609" w:rsidRDefault="00A31609" w:rsidP="00211D00">
            <w:pPr>
              <w:rPr>
                <w:rFonts w:eastAsia="Times New Roman" w:cs="Times New Roman"/>
              </w:rPr>
            </w:pPr>
            <w:r>
              <w:rPr>
                <w:rFonts w:eastAsia="Times New Roman" w:cs="Times New Roman"/>
              </w:rPr>
              <w:t xml:space="preserve">Work in pairs to review a </w:t>
            </w:r>
            <w:r w:rsidR="00060A04">
              <w:rPr>
                <w:rFonts w:eastAsia="Times New Roman" w:cs="Times New Roman"/>
              </w:rPr>
              <w:t>sync</w:t>
            </w:r>
            <w:r>
              <w:rPr>
                <w:rFonts w:eastAsia="Times New Roman" w:cs="Times New Roman"/>
              </w:rPr>
              <w:t xml:space="preserve"> tool and prepare a best practices document.</w:t>
            </w:r>
          </w:p>
          <w:p w14:paraId="79B6E9BA" w14:textId="186411FC" w:rsidR="006311B5" w:rsidRDefault="006311B5" w:rsidP="00211D00">
            <w:pPr>
              <w:rPr>
                <w:lang w:val="en-CA"/>
              </w:rPr>
            </w:pPr>
          </w:p>
        </w:tc>
        <w:tc>
          <w:tcPr>
            <w:tcW w:w="3294" w:type="dxa"/>
          </w:tcPr>
          <w:p w14:paraId="48237F3E" w14:textId="0E48BE1B" w:rsidR="00762E61" w:rsidRPr="006311B5" w:rsidRDefault="00762E61" w:rsidP="006311B5">
            <w:pPr>
              <w:pStyle w:val="Heading4"/>
              <w:outlineLvl w:val="3"/>
              <w:rPr>
                <w:rFonts w:cs="Times New Roman"/>
                <w:b w:val="0"/>
                <w:bCs w:val="0"/>
                <w:sz w:val="20"/>
                <w:szCs w:val="20"/>
              </w:rPr>
            </w:pPr>
            <w:proofErr w:type="gramStart"/>
            <w:r w:rsidRPr="006311B5">
              <w:rPr>
                <w:rFonts w:asciiTheme="minorHAnsi" w:eastAsia="Times New Roman" w:hAnsiTheme="minorHAnsi" w:cs="Times New Roman"/>
                <w:bCs w:val="0"/>
                <w:sz w:val="22"/>
                <w:szCs w:val="22"/>
                <w:lang w:eastAsia="zh-TW"/>
              </w:rPr>
              <w:lastRenderedPageBreak/>
              <w:t>Readings</w:t>
            </w:r>
            <w:r w:rsidR="006311B5">
              <w:rPr>
                <w:rFonts w:asciiTheme="minorHAnsi" w:eastAsia="Times New Roman" w:hAnsiTheme="minorHAnsi" w:cs="Times New Roman"/>
                <w:bCs w:val="0"/>
                <w:sz w:val="22"/>
                <w:szCs w:val="22"/>
                <w:lang w:eastAsia="zh-TW"/>
              </w:rPr>
              <w:br/>
            </w:r>
            <w:r w:rsidRPr="006311B5">
              <w:rPr>
                <w:rFonts w:cs="Times New Roman"/>
                <w:b w:val="0"/>
                <w:bCs w:val="0"/>
                <w:sz w:val="20"/>
                <w:szCs w:val="20"/>
              </w:rPr>
              <w:t>Finkelstein, J. (2006).</w:t>
            </w:r>
            <w:proofErr w:type="gramEnd"/>
            <w:r w:rsidRPr="006311B5">
              <w:rPr>
                <w:rFonts w:cs="Times New Roman"/>
                <w:b w:val="0"/>
                <w:bCs w:val="0"/>
                <w:sz w:val="20"/>
                <w:szCs w:val="20"/>
              </w:rPr>
              <w:t xml:space="preserve"> Learning in real time:  Synchronous teaching and learning online. San Francisco: Jossey-Bass. (Chapters 3 and 4).</w:t>
            </w:r>
          </w:p>
          <w:p w14:paraId="14D54EDC" w14:textId="77777777" w:rsidR="00762E61" w:rsidRDefault="00762E61" w:rsidP="00762E61">
            <w:pPr>
              <w:pStyle w:val="NormalWeb"/>
            </w:pPr>
            <w:r>
              <w:t>Hyder, K., Kwinn, A., Miazga, R., &amp; Murray, M. (2007).</w:t>
            </w:r>
            <w:r>
              <w:fldChar w:fldCharType="begin"/>
            </w:r>
            <w:r>
              <w:instrText xml:space="preserve"> HYPERLINK "http://ebookee.org/The-eLearning-Guild-s-Handbook-on-Synchronous-e-Learning_1058693.html" \o "The eLearning Guild’s: Handbook on Synchronous e-Learning" \t "_blank" </w:instrText>
            </w:r>
            <w:r>
              <w:fldChar w:fldCharType="separate"/>
            </w:r>
            <w:r>
              <w:rPr>
                <w:rStyle w:val="Hyperlink"/>
              </w:rPr>
              <w:t xml:space="preserve"> The eLearning guild’s handbook on synchronous </w:t>
            </w:r>
            <w:proofErr w:type="gramStart"/>
            <w:r>
              <w:rPr>
                <w:rStyle w:val="Hyperlink"/>
              </w:rPr>
              <w:t>e-learning</w:t>
            </w:r>
            <w:proofErr w:type="gramEnd"/>
            <w:r>
              <w:rPr>
                <w:rStyle w:val="Hyperlink"/>
              </w:rPr>
              <w:t>.</w:t>
            </w:r>
            <w:r>
              <w:fldChar w:fldCharType="end"/>
            </w:r>
            <w:r>
              <w:t xml:space="preserve"> Santa Rosa, CA: The e-Learning Guild. (</w:t>
            </w:r>
            <w:proofErr w:type="gramStart"/>
            <w:r>
              <w:t>pp</w:t>
            </w:r>
            <w:proofErr w:type="gramEnd"/>
            <w:r>
              <w:t xml:space="preserve"> 17-24).</w:t>
            </w:r>
          </w:p>
          <w:p w14:paraId="563EFF86" w14:textId="77777777" w:rsidR="00762E61" w:rsidRDefault="00762E61" w:rsidP="00762E61">
            <w:pPr>
              <w:pStyle w:val="NormalWeb"/>
            </w:pPr>
            <w:r>
              <w:t>Hrastinski, S., Keller, C. &amp; Carlsson, S.A. (2010).</w:t>
            </w:r>
            <w:r>
              <w:fldChar w:fldCharType="begin"/>
            </w:r>
            <w:r>
              <w:instrText xml:space="preserve"> HYPERLINK "http://dx.doi.org.ezproxy.royalroads.ca/10.1016/j.compedu.2010.02.025" \o "Design exemplars for synchronous e-learning: A design theory approach" \t "_blank" </w:instrText>
            </w:r>
            <w:r>
              <w:fldChar w:fldCharType="separate"/>
            </w:r>
            <w:r>
              <w:rPr>
                <w:rStyle w:val="Hyperlink"/>
              </w:rPr>
              <w:t xml:space="preserve"> Design exemplars for synchronous </w:t>
            </w:r>
            <w:proofErr w:type="gramStart"/>
            <w:r>
              <w:rPr>
                <w:rStyle w:val="Hyperlink"/>
              </w:rPr>
              <w:t>e-learning</w:t>
            </w:r>
            <w:proofErr w:type="gramEnd"/>
            <w:r>
              <w:rPr>
                <w:rStyle w:val="Hyperlink"/>
              </w:rPr>
              <w:t>: a design theory approach</w:t>
            </w:r>
            <w:r>
              <w:fldChar w:fldCharType="end"/>
            </w:r>
            <w:r>
              <w:t>. Computers &amp; Education, 55 (2), 652-662.</w:t>
            </w:r>
          </w:p>
          <w:p w14:paraId="49DD9AF6" w14:textId="77777777" w:rsidR="00762E61" w:rsidRPr="006311B5" w:rsidRDefault="00762E61" w:rsidP="00762E61">
            <w:pPr>
              <w:pStyle w:val="Heading4"/>
              <w:outlineLvl w:val="3"/>
              <w:rPr>
                <w:rFonts w:asciiTheme="minorHAnsi" w:eastAsia="Times New Roman" w:hAnsiTheme="minorHAnsi" w:cs="Times New Roman"/>
                <w:bCs w:val="0"/>
                <w:sz w:val="22"/>
                <w:szCs w:val="22"/>
                <w:lang w:eastAsia="zh-TW"/>
              </w:rPr>
            </w:pPr>
            <w:r w:rsidRPr="006311B5">
              <w:rPr>
                <w:rFonts w:asciiTheme="minorHAnsi" w:eastAsia="Times New Roman" w:hAnsiTheme="minorHAnsi" w:cs="Times New Roman"/>
                <w:bCs w:val="0"/>
                <w:sz w:val="22"/>
                <w:szCs w:val="22"/>
                <w:lang w:eastAsia="zh-TW"/>
              </w:rPr>
              <w:t>Rubric Samples</w:t>
            </w:r>
          </w:p>
          <w:p w14:paraId="558E9CB1" w14:textId="77777777" w:rsidR="00762E61" w:rsidRDefault="00762E61" w:rsidP="00762E61">
            <w:pPr>
              <w:pStyle w:val="NormalWeb"/>
            </w:pPr>
            <w:r>
              <w:t xml:space="preserve">California State University, Chico (2009). </w:t>
            </w:r>
            <w:r>
              <w:fldChar w:fldCharType="begin"/>
            </w:r>
            <w:r>
              <w:instrText xml:space="preserve"> HYPERLINK "http://www.csuchico.edu/tlp/resources/rubric/rubric.pdf" \o "rubrics for online instruction" \t "_blank" </w:instrText>
            </w:r>
            <w:r>
              <w:fldChar w:fldCharType="separate"/>
            </w:r>
            <w:r>
              <w:rPr>
                <w:rStyle w:val="Hyperlink"/>
              </w:rPr>
              <w:t>Rubrics for online instruction</w:t>
            </w:r>
            <w:r>
              <w:fldChar w:fldCharType="end"/>
            </w:r>
            <w:r>
              <w:t xml:space="preserve">. (Use the section on Innovative use of </w:t>
            </w:r>
            <w:r>
              <w:lastRenderedPageBreak/>
              <w:t>Technology).    </w:t>
            </w:r>
          </w:p>
          <w:p w14:paraId="5B1E1D86" w14:textId="77777777" w:rsidR="00762E61" w:rsidRDefault="00762E61" w:rsidP="00762E61">
            <w:pPr>
              <w:pStyle w:val="NormalWeb"/>
            </w:pPr>
            <w:r>
              <w:t xml:space="preserve">San Diego State University (n.d.). </w:t>
            </w:r>
            <w:r>
              <w:fldChar w:fldCharType="begin"/>
            </w:r>
            <w:r>
              <w:instrText xml:space="preserve"> HYPERLINK "http://edweb.sdsu.edu/triton/july/rubrics/Rubric_Template.html" \o "rubric template" \t "_blank" </w:instrText>
            </w:r>
            <w:r>
              <w:fldChar w:fldCharType="separate"/>
            </w:r>
            <w:r>
              <w:rPr>
                <w:rStyle w:val="Hyperlink"/>
              </w:rPr>
              <w:t>Rubric template</w:t>
            </w:r>
            <w:r>
              <w:fldChar w:fldCharType="end"/>
            </w:r>
            <w:r>
              <w:t>.</w:t>
            </w:r>
          </w:p>
          <w:p w14:paraId="2D5F74BF" w14:textId="77777777" w:rsidR="00762E61" w:rsidRDefault="00762E61" w:rsidP="00762E61">
            <w:pPr>
              <w:pStyle w:val="NormalWeb"/>
            </w:pPr>
            <w:r>
              <w:t>University of Wisconsin—Stout (2012).</w:t>
            </w:r>
            <w:r>
              <w:fldChar w:fldCharType="begin"/>
            </w:r>
            <w:r>
              <w:instrText xml:space="preserve"> HYPERLINK "http://www.uwstout.edu/soe/profdev/rubrics.cfm" \o "rubrics for assessment" \t "_blank" </w:instrText>
            </w:r>
            <w:r>
              <w:fldChar w:fldCharType="separate"/>
            </w:r>
            <w:r>
              <w:rPr>
                <w:rStyle w:val="Hyperlink"/>
              </w:rPr>
              <w:t xml:space="preserve"> Rubrics for assessment resources</w:t>
            </w:r>
            <w:r>
              <w:fldChar w:fldCharType="end"/>
            </w:r>
            <w:r>
              <w:t>. </w:t>
            </w:r>
          </w:p>
          <w:p w14:paraId="420E9FC6" w14:textId="755AFE84" w:rsidR="00762E61" w:rsidRPr="006311B5" w:rsidRDefault="00762E61" w:rsidP="00762E61">
            <w:pPr>
              <w:pStyle w:val="Heading4"/>
              <w:outlineLvl w:val="3"/>
              <w:rPr>
                <w:rFonts w:asciiTheme="minorHAnsi" w:eastAsia="Times New Roman" w:hAnsiTheme="minorHAnsi" w:cs="Times New Roman"/>
                <w:bCs w:val="0"/>
                <w:sz w:val="22"/>
                <w:szCs w:val="22"/>
                <w:lang w:eastAsia="zh-TW"/>
              </w:rPr>
            </w:pPr>
            <w:r w:rsidRPr="006311B5">
              <w:rPr>
                <w:rFonts w:asciiTheme="minorHAnsi" w:eastAsia="Times New Roman" w:hAnsiTheme="minorHAnsi" w:cs="Times New Roman"/>
                <w:bCs w:val="0"/>
                <w:sz w:val="22"/>
                <w:szCs w:val="22"/>
                <w:lang w:eastAsia="zh-TW"/>
              </w:rPr>
              <w:t>Video resources – embedded in course</w:t>
            </w:r>
          </w:p>
          <w:p w14:paraId="46144758" w14:textId="77777777" w:rsidR="00762E61" w:rsidRDefault="00762E61" w:rsidP="00762E61">
            <w:pPr>
              <w:pStyle w:val="NormalWeb"/>
            </w:pPr>
            <w:r>
              <w:t>Facilitador (Producer) &amp; Dornbush, C. (Presenter)</w:t>
            </w:r>
            <w:proofErr w:type="gramStart"/>
            <w:r>
              <w:t>.</w:t>
            </w:r>
            <w:r>
              <w:rPr>
                <w:rFonts w:ascii="Times New Roman" w:hAnsi="Times New Roman"/>
              </w:rPr>
              <w:t>‬</w:t>
            </w:r>
            <w:proofErr w:type="gramEnd"/>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w:t>
            </w:r>
            <w:r>
              <w:t xml:space="preserve"> (2012, February 2).  </w:t>
            </w:r>
            <w:r>
              <w:fldChar w:fldCharType="begin"/>
            </w:r>
            <w:r>
              <w:instrText xml:space="preserve"> HYPERLINK "http://youtu.be/VxY22IhbaH4" \o "E-learning: How to deliver an engaging Virtual Classroom presentation " \t "_blank" </w:instrText>
            </w:r>
            <w:r>
              <w:fldChar w:fldCharType="separate"/>
            </w:r>
            <w:r>
              <w:rPr>
                <w:rStyle w:val="Hyperlink"/>
              </w:rPr>
              <w:t xml:space="preserve">Learn how to deliver an engaging virtual classroom presentation in </w:t>
            </w:r>
            <w:proofErr w:type="gramStart"/>
            <w:r>
              <w:rPr>
                <w:rStyle w:val="Hyperlink"/>
              </w:rPr>
              <w:t>under</w:t>
            </w:r>
            <w:proofErr w:type="gramEnd"/>
            <w:r>
              <w:rPr>
                <w:rStyle w:val="Hyperlink"/>
              </w:rPr>
              <w:t xml:space="preserve"> 10 Minutes!</w:t>
            </w:r>
            <w:r>
              <w:fldChar w:fldCharType="end"/>
            </w:r>
            <w:r>
              <w:t xml:space="preserve"> [YouTube video file]</w:t>
            </w:r>
          </w:p>
          <w:p w14:paraId="79317449" w14:textId="49751F34" w:rsidR="00E032F0" w:rsidRPr="00211D00" w:rsidRDefault="00E032F0" w:rsidP="00211D00">
            <w:pPr>
              <w:pStyle w:val="NormalWeb"/>
            </w:pPr>
          </w:p>
        </w:tc>
      </w:tr>
    </w:tbl>
    <w:p w14:paraId="7476C6A4" w14:textId="10C2FBDE" w:rsidR="00211D00" w:rsidRDefault="00211D00" w:rsidP="00211D00">
      <w:pPr>
        <w:rPr>
          <w:b/>
          <w:lang w:val="en-CA"/>
        </w:rPr>
      </w:pPr>
    </w:p>
    <w:p w14:paraId="1CDDABF1" w14:textId="78D67049" w:rsidR="00CC0ED6" w:rsidRPr="007B789A" w:rsidRDefault="0049475D">
      <w:pPr>
        <w:rPr>
          <w:b/>
          <w:lang w:val="en-CA"/>
        </w:rPr>
      </w:pPr>
      <w:r w:rsidRPr="007B789A">
        <w:rPr>
          <w:rFonts w:eastAsia="Times New Roman" w:cs="Times New Roman"/>
          <w:b/>
        </w:rPr>
        <w:t>Assignment 1: Best Practices (pairs) – due at end of week 3</w:t>
      </w:r>
    </w:p>
    <w:sectPr w:rsidR="00CC0ED6" w:rsidRPr="007B789A" w:rsidSect="0023720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5421B"/>
    <w:multiLevelType w:val="hybridMultilevel"/>
    <w:tmpl w:val="AEB8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24A77"/>
    <w:multiLevelType w:val="hybridMultilevel"/>
    <w:tmpl w:val="D690D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507328"/>
    <w:multiLevelType w:val="hybridMultilevel"/>
    <w:tmpl w:val="628AC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D900B5"/>
    <w:multiLevelType w:val="hybridMultilevel"/>
    <w:tmpl w:val="98C08C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EF87341"/>
    <w:multiLevelType w:val="hybridMultilevel"/>
    <w:tmpl w:val="8AEAD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05"/>
    <w:rsid w:val="00060A04"/>
    <w:rsid w:val="000B5E35"/>
    <w:rsid w:val="000F03F8"/>
    <w:rsid w:val="0013592D"/>
    <w:rsid w:val="00141992"/>
    <w:rsid w:val="001F26FE"/>
    <w:rsid w:val="00211D00"/>
    <w:rsid w:val="00237205"/>
    <w:rsid w:val="00247351"/>
    <w:rsid w:val="0028205B"/>
    <w:rsid w:val="0029312B"/>
    <w:rsid w:val="002B00EB"/>
    <w:rsid w:val="002C57E1"/>
    <w:rsid w:val="002C745F"/>
    <w:rsid w:val="002D1826"/>
    <w:rsid w:val="00323C2B"/>
    <w:rsid w:val="003613F2"/>
    <w:rsid w:val="00385019"/>
    <w:rsid w:val="003B753F"/>
    <w:rsid w:val="004301E9"/>
    <w:rsid w:val="004319F1"/>
    <w:rsid w:val="00465391"/>
    <w:rsid w:val="00483107"/>
    <w:rsid w:val="0049475D"/>
    <w:rsid w:val="004B16C1"/>
    <w:rsid w:val="00515E89"/>
    <w:rsid w:val="00596339"/>
    <w:rsid w:val="005B764B"/>
    <w:rsid w:val="005C2FE6"/>
    <w:rsid w:val="006311B5"/>
    <w:rsid w:val="006D0B8B"/>
    <w:rsid w:val="006E17AA"/>
    <w:rsid w:val="00744665"/>
    <w:rsid w:val="00762E61"/>
    <w:rsid w:val="007B789A"/>
    <w:rsid w:val="008210B4"/>
    <w:rsid w:val="008334F5"/>
    <w:rsid w:val="009E0A1B"/>
    <w:rsid w:val="009E7F73"/>
    <w:rsid w:val="009F4AAB"/>
    <w:rsid w:val="00A15EB8"/>
    <w:rsid w:val="00A3074B"/>
    <w:rsid w:val="00A31609"/>
    <w:rsid w:val="00AB314C"/>
    <w:rsid w:val="00AF58CD"/>
    <w:rsid w:val="00B30BA1"/>
    <w:rsid w:val="00B57D79"/>
    <w:rsid w:val="00B62EE7"/>
    <w:rsid w:val="00B63BD6"/>
    <w:rsid w:val="00B655E5"/>
    <w:rsid w:val="00B6798D"/>
    <w:rsid w:val="00BD2380"/>
    <w:rsid w:val="00BE5C7A"/>
    <w:rsid w:val="00C10526"/>
    <w:rsid w:val="00C12EC0"/>
    <w:rsid w:val="00C40D2F"/>
    <w:rsid w:val="00C40DF3"/>
    <w:rsid w:val="00C52AA1"/>
    <w:rsid w:val="00C63F74"/>
    <w:rsid w:val="00CB00F2"/>
    <w:rsid w:val="00CC0ED6"/>
    <w:rsid w:val="00CD6F1C"/>
    <w:rsid w:val="00CF1296"/>
    <w:rsid w:val="00D13B6A"/>
    <w:rsid w:val="00DE6848"/>
    <w:rsid w:val="00E032F0"/>
    <w:rsid w:val="00E37F89"/>
    <w:rsid w:val="00E771BF"/>
    <w:rsid w:val="00EB16A6"/>
    <w:rsid w:val="00EC55D5"/>
    <w:rsid w:val="00F049BC"/>
    <w:rsid w:val="00F06995"/>
    <w:rsid w:val="00F24A8D"/>
    <w:rsid w:val="00F35D0F"/>
    <w:rsid w:val="00F820D2"/>
    <w:rsid w:val="00F953DB"/>
    <w:rsid w:val="00F97281"/>
    <w:rsid w:val="00FC76E9"/>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9B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EB"/>
  </w:style>
  <w:style w:type="paragraph" w:styleId="Heading4">
    <w:name w:val="heading 4"/>
    <w:basedOn w:val="Normal"/>
    <w:link w:val="Heading4Char"/>
    <w:uiPriority w:val="9"/>
    <w:qFormat/>
    <w:rsid w:val="00762E61"/>
    <w:pPr>
      <w:spacing w:before="100" w:beforeAutospacing="1" w:after="100" w:afterAutospacing="1" w:line="240" w:lineRule="auto"/>
      <w:outlineLvl w:val="3"/>
    </w:pPr>
    <w:rPr>
      <w:rFonts w:ascii="Times" w:hAnsi="Times"/>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2FE6"/>
    <w:pPr>
      <w:ind w:left="720"/>
      <w:contextualSpacing/>
    </w:pPr>
  </w:style>
  <w:style w:type="character" w:styleId="Hyperlink">
    <w:name w:val="Hyperlink"/>
    <w:basedOn w:val="DefaultParagraphFont"/>
    <w:uiPriority w:val="99"/>
    <w:unhideWhenUsed/>
    <w:rsid w:val="00385019"/>
    <w:rPr>
      <w:color w:val="0000FF" w:themeColor="hyperlink"/>
      <w:u w:val="single"/>
    </w:rPr>
  </w:style>
  <w:style w:type="paragraph" w:styleId="NormalWeb">
    <w:name w:val="Normal (Web)"/>
    <w:basedOn w:val="Normal"/>
    <w:uiPriority w:val="99"/>
    <w:unhideWhenUsed/>
    <w:rsid w:val="005B764B"/>
    <w:pPr>
      <w:spacing w:before="100" w:beforeAutospacing="1" w:after="100" w:afterAutospacing="1" w:line="240" w:lineRule="auto"/>
    </w:pPr>
    <w:rPr>
      <w:rFonts w:ascii="Times" w:hAnsi="Times" w:cs="Times New Roman"/>
      <w:sz w:val="20"/>
      <w:szCs w:val="20"/>
      <w:lang w:eastAsia="en-US"/>
    </w:rPr>
  </w:style>
  <w:style w:type="character" w:styleId="Emphasis">
    <w:name w:val="Emphasis"/>
    <w:basedOn w:val="DefaultParagraphFont"/>
    <w:uiPriority w:val="20"/>
    <w:qFormat/>
    <w:rsid w:val="005B764B"/>
    <w:rPr>
      <w:i/>
      <w:iCs/>
    </w:rPr>
  </w:style>
  <w:style w:type="character" w:customStyle="1" w:styleId="Heading4Char">
    <w:name w:val="Heading 4 Char"/>
    <w:basedOn w:val="DefaultParagraphFont"/>
    <w:link w:val="Heading4"/>
    <w:uiPriority w:val="9"/>
    <w:rsid w:val="00762E61"/>
    <w:rPr>
      <w:rFonts w:ascii="Times" w:hAnsi="Times"/>
      <w:b/>
      <w:bCs/>
      <w:sz w:val="24"/>
      <w:szCs w:val="24"/>
      <w:lang w:eastAsia="en-US"/>
    </w:rPr>
  </w:style>
  <w:style w:type="character" w:styleId="FollowedHyperlink">
    <w:name w:val="FollowedHyperlink"/>
    <w:basedOn w:val="DefaultParagraphFont"/>
    <w:uiPriority w:val="99"/>
    <w:semiHidden/>
    <w:unhideWhenUsed/>
    <w:rsid w:val="006311B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EB"/>
  </w:style>
  <w:style w:type="paragraph" w:styleId="Heading4">
    <w:name w:val="heading 4"/>
    <w:basedOn w:val="Normal"/>
    <w:link w:val="Heading4Char"/>
    <w:uiPriority w:val="9"/>
    <w:qFormat/>
    <w:rsid w:val="00762E61"/>
    <w:pPr>
      <w:spacing w:before="100" w:beforeAutospacing="1" w:after="100" w:afterAutospacing="1" w:line="240" w:lineRule="auto"/>
      <w:outlineLvl w:val="3"/>
    </w:pPr>
    <w:rPr>
      <w:rFonts w:ascii="Times" w:hAnsi="Times"/>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2FE6"/>
    <w:pPr>
      <w:ind w:left="720"/>
      <w:contextualSpacing/>
    </w:pPr>
  </w:style>
  <w:style w:type="character" w:styleId="Hyperlink">
    <w:name w:val="Hyperlink"/>
    <w:basedOn w:val="DefaultParagraphFont"/>
    <w:uiPriority w:val="99"/>
    <w:unhideWhenUsed/>
    <w:rsid w:val="00385019"/>
    <w:rPr>
      <w:color w:val="0000FF" w:themeColor="hyperlink"/>
      <w:u w:val="single"/>
    </w:rPr>
  </w:style>
  <w:style w:type="paragraph" w:styleId="NormalWeb">
    <w:name w:val="Normal (Web)"/>
    <w:basedOn w:val="Normal"/>
    <w:uiPriority w:val="99"/>
    <w:unhideWhenUsed/>
    <w:rsid w:val="005B764B"/>
    <w:pPr>
      <w:spacing w:before="100" w:beforeAutospacing="1" w:after="100" w:afterAutospacing="1" w:line="240" w:lineRule="auto"/>
    </w:pPr>
    <w:rPr>
      <w:rFonts w:ascii="Times" w:hAnsi="Times" w:cs="Times New Roman"/>
      <w:sz w:val="20"/>
      <w:szCs w:val="20"/>
      <w:lang w:eastAsia="en-US"/>
    </w:rPr>
  </w:style>
  <w:style w:type="character" w:styleId="Emphasis">
    <w:name w:val="Emphasis"/>
    <w:basedOn w:val="DefaultParagraphFont"/>
    <w:uiPriority w:val="20"/>
    <w:qFormat/>
    <w:rsid w:val="005B764B"/>
    <w:rPr>
      <w:i/>
      <w:iCs/>
    </w:rPr>
  </w:style>
  <w:style w:type="character" w:customStyle="1" w:styleId="Heading4Char">
    <w:name w:val="Heading 4 Char"/>
    <w:basedOn w:val="DefaultParagraphFont"/>
    <w:link w:val="Heading4"/>
    <w:uiPriority w:val="9"/>
    <w:rsid w:val="00762E61"/>
    <w:rPr>
      <w:rFonts w:ascii="Times" w:hAnsi="Times"/>
      <w:b/>
      <w:bCs/>
      <w:sz w:val="24"/>
      <w:szCs w:val="24"/>
      <w:lang w:eastAsia="en-US"/>
    </w:rPr>
  </w:style>
  <w:style w:type="character" w:styleId="FollowedHyperlink">
    <w:name w:val="FollowedHyperlink"/>
    <w:basedOn w:val="DefaultParagraphFont"/>
    <w:uiPriority w:val="99"/>
    <w:semiHidden/>
    <w:unhideWhenUsed/>
    <w:rsid w:val="006311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40932">
      <w:bodyDiv w:val="1"/>
      <w:marLeft w:val="0"/>
      <w:marRight w:val="0"/>
      <w:marTop w:val="0"/>
      <w:marBottom w:val="0"/>
      <w:divBdr>
        <w:top w:val="none" w:sz="0" w:space="0" w:color="auto"/>
        <w:left w:val="none" w:sz="0" w:space="0" w:color="auto"/>
        <w:bottom w:val="none" w:sz="0" w:space="0" w:color="auto"/>
        <w:right w:val="none" w:sz="0" w:space="0" w:color="auto"/>
      </w:divBdr>
    </w:div>
    <w:div w:id="267473432">
      <w:bodyDiv w:val="1"/>
      <w:marLeft w:val="0"/>
      <w:marRight w:val="0"/>
      <w:marTop w:val="0"/>
      <w:marBottom w:val="0"/>
      <w:divBdr>
        <w:top w:val="none" w:sz="0" w:space="0" w:color="auto"/>
        <w:left w:val="none" w:sz="0" w:space="0" w:color="auto"/>
        <w:bottom w:val="none" w:sz="0" w:space="0" w:color="auto"/>
        <w:right w:val="none" w:sz="0" w:space="0" w:color="auto"/>
      </w:divBdr>
    </w:div>
    <w:div w:id="569121784">
      <w:bodyDiv w:val="1"/>
      <w:marLeft w:val="0"/>
      <w:marRight w:val="0"/>
      <w:marTop w:val="0"/>
      <w:marBottom w:val="0"/>
      <w:divBdr>
        <w:top w:val="none" w:sz="0" w:space="0" w:color="auto"/>
        <w:left w:val="none" w:sz="0" w:space="0" w:color="auto"/>
        <w:bottom w:val="none" w:sz="0" w:space="0" w:color="auto"/>
        <w:right w:val="none" w:sz="0" w:space="0" w:color="auto"/>
      </w:divBdr>
    </w:div>
    <w:div w:id="923294857">
      <w:bodyDiv w:val="1"/>
      <w:marLeft w:val="0"/>
      <w:marRight w:val="0"/>
      <w:marTop w:val="0"/>
      <w:marBottom w:val="0"/>
      <w:divBdr>
        <w:top w:val="none" w:sz="0" w:space="0" w:color="auto"/>
        <w:left w:val="none" w:sz="0" w:space="0" w:color="auto"/>
        <w:bottom w:val="none" w:sz="0" w:space="0" w:color="auto"/>
        <w:right w:val="none" w:sz="0" w:space="0" w:color="auto"/>
      </w:divBdr>
    </w:div>
    <w:div w:id="173685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684</Words>
  <Characters>3900</Characters>
  <Application>Microsoft Macintosh Word</Application>
  <DocSecurity>0</DocSecurity>
  <Lines>32</Lines>
  <Paragraphs>9</Paragraphs>
  <ScaleCrop>false</ScaleCrop>
  <Company>Royal Roads University</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8</cp:revision>
  <dcterms:created xsi:type="dcterms:W3CDTF">2014-02-05T04:17:00Z</dcterms:created>
  <dcterms:modified xsi:type="dcterms:W3CDTF">2014-02-19T05:09:00Z</dcterms:modified>
</cp:coreProperties>
</file>